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D674" w14:textId="77777777" w:rsidR="000D784F" w:rsidRPr="00480B4B" w:rsidRDefault="000D784F" w:rsidP="000D784F">
      <w:pPr>
        <w:pBdr>
          <w:bottom w:val="single" w:sz="12" w:space="1" w:color="auto"/>
        </w:pBdr>
        <w:spacing w:after="0" w:line="260" w:lineRule="exact"/>
        <w:jc w:val="center"/>
        <w:rPr>
          <w:rFonts w:ascii="Verdana" w:hAnsi="Verdana"/>
          <w:b/>
          <w:bCs/>
          <w:caps/>
          <w:sz w:val="18"/>
          <w:szCs w:val="18"/>
        </w:rPr>
      </w:pPr>
      <w:r w:rsidRPr="00480B4B">
        <w:rPr>
          <w:rFonts w:ascii="Verdana" w:hAnsi="Verdana"/>
          <w:b/>
          <w:bCs/>
          <w:caps/>
          <w:sz w:val="18"/>
          <w:szCs w:val="18"/>
        </w:rPr>
        <w:t xml:space="preserve">Agenda voor de Algemene Ledenvergadering </w:t>
      </w:r>
    </w:p>
    <w:p w14:paraId="3CDEFC14" w14:textId="7391FC68" w:rsidR="000D784F" w:rsidRPr="007E3B6C" w:rsidRDefault="000D784F" w:rsidP="000D784F">
      <w:pPr>
        <w:pBdr>
          <w:bottom w:val="single" w:sz="12" w:space="1" w:color="auto"/>
        </w:pBdr>
        <w:spacing w:after="0" w:line="260" w:lineRule="exact"/>
        <w:jc w:val="center"/>
        <w:rPr>
          <w:rFonts w:ascii="Verdana" w:hAnsi="Verdana"/>
          <w:b/>
          <w:bCs/>
          <w:color w:val="FF0000"/>
          <w:sz w:val="18"/>
          <w:szCs w:val="18"/>
        </w:rPr>
      </w:pPr>
      <w:r w:rsidRPr="00480B4B">
        <w:rPr>
          <w:rFonts w:ascii="Verdana" w:hAnsi="Verdana"/>
          <w:b/>
          <w:bCs/>
          <w:caps/>
          <w:sz w:val="18"/>
          <w:szCs w:val="18"/>
        </w:rPr>
        <w:t xml:space="preserve">op </w:t>
      </w:r>
      <w:r>
        <w:rPr>
          <w:rFonts w:ascii="Verdana" w:hAnsi="Verdana"/>
          <w:b/>
          <w:bCs/>
          <w:caps/>
          <w:sz w:val="18"/>
          <w:szCs w:val="18"/>
        </w:rPr>
        <w:t>Donderdag</w:t>
      </w:r>
      <w:r w:rsidRPr="00480B4B">
        <w:rPr>
          <w:rFonts w:ascii="Verdana" w:hAnsi="Verdana"/>
          <w:b/>
          <w:bCs/>
          <w:caps/>
          <w:sz w:val="18"/>
          <w:szCs w:val="18"/>
        </w:rPr>
        <w:t xml:space="preserve"> </w:t>
      </w:r>
      <w:r>
        <w:rPr>
          <w:rFonts w:ascii="Verdana" w:hAnsi="Verdana"/>
          <w:b/>
          <w:bCs/>
          <w:caps/>
          <w:sz w:val="18"/>
          <w:szCs w:val="18"/>
        </w:rPr>
        <w:t>2</w:t>
      </w:r>
      <w:r w:rsidR="00B21020">
        <w:rPr>
          <w:rFonts w:ascii="Verdana" w:hAnsi="Verdana"/>
          <w:b/>
          <w:bCs/>
          <w:caps/>
          <w:sz w:val="18"/>
          <w:szCs w:val="18"/>
        </w:rPr>
        <w:t>4</w:t>
      </w:r>
      <w:r>
        <w:rPr>
          <w:rFonts w:ascii="Verdana" w:hAnsi="Verdana"/>
          <w:b/>
          <w:bCs/>
          <w:caps/>
          <w:sz w:val="18"/>
          <w:szCs w:val="18"/>
        </w:rPr>
        <w:t xml:space="preserve"> april 202</w:t>
      </w:r>
      <w:r w:rsidR="00B21020">
        <w:rPr>
          <w:rFonts w:ascii="Verdana" w:hAnsi="Verdana"/>
          <w:b/>
          <w:bCs/>
          <w:caps/>
          <w:sz w:val="18"/>
          <w:szCs w:val="18"/>
        </w:rPr>
        <w:t>5</w:t>
      </w:r>
      <w:r w:rsidRPr="00480B4B">
        <w:rPr>
          <w:rFonts w:ascii="Verdana" w:hAnsi="Verdana"/>
          <w:b/>
          <w:bCs/>
          <w:sz w:val="18"/>
          <w:szCs w:val="18"/>
        </w:rPr>
        <w:t xml:space="preserve"> </w:t>
      </w:r>
      <w:r>
        <w:rPr>
          <w:rFonts w:ascii="Verdana" w:hAnsi="Verdana"/>
          <w:b/>
          <w:bCs/>
          <w:sz w:val="18"/>
          <w:szCs w:val="18"/>
        </w:rPr>
        <w:br/>
      </w:r>
    </w:p>
    <w:p w14:paraId="5179603C" w14:textId="77777777" w:rsidR="000D784F" w:rsidRPr="00480B4B" w:rsidRDefault="000D784F" w:rsidP="000D784F">
      <w:pPr>
        <w:pBdr>
          <w:bottom w:val="single" w:sz="12" w:space="1" w:color="auto"/>
        </w:pBdr>
        <w:spacing w:after="0" w:line="260" w:lineRule="exact"/>
        <w:jc w:val="center"/>
        <w:rPr>
          <w:rFonts w:ascii="Verdana" w:hAnsi="Verdana"/>
          <w:sz w:val="18"/>
          <w:szCs w:val="18"/>
        </w:rPr>
      </w:pPr>
      <w:r w:rsidRPr="00480B4B">
        <w:rPr>
          <w:rFonts w:ascii="Verdana" w:hAnsi="Verdana"/>
          <w:sz w:val="18"/>
          <w:szCs w:val="18"/>
        </w:rPr>
        <w:t>Aanvang van de vergadering: 19.30 uur. De zaal is open vanaf 19.00 uur</w:t>
      </w:r>
    </w:p>
    <w:p w14:paraId="386DB6E3" w14:textId="77777777" w:rsidR="000D784F" w:rsidRPr="00480B4B" w:rsidRDefault="000D784F" w:rsidP="000D784F">
      <w:pPr>
        <w:pBdr>
          <w:bottom w:val="single" w:sz="12" w:space="1" w:color="auto"/>
        </w:pBdr>
        <w:spacing w:after="0" w:line="260" w:lineRule="exact"/>
        <w:jc w:val="center"/>
        <w:rPr>
          <w:rFonts w:ascii="Verdana" w:hAnsi="Verdana"/>
          <w:sz w:val="18"/>
          <w:szCs w:val="18"/>
        </w:rPr>
      </w:pPr>
      <w:r w:rsidRPr="00480B4B">
        <w:rPr>
          <w:rFonts w:ascii="Verdana" w:hAnsi="Verdana"/>
          <w:sz w:val="18"/>
          <w:szCs w:val="18"/>
        </w:rPr>
        <w:t>Locatie: Hotel De Witte Bergen</w:t>
      </w:r>
    </w:p>
    <w:p w14:paraId="640DFB2E" w14:textId="77777777" w:rsidR="000D784F" w:rsidRDefault="000D784F" w:rsidP="000D784F">
      <w:pPr>
        <w:pBdr>
          <w:bottom w:val="single" w:sz="12" w:space="1" w:color="auto"/>
        </w:pBdr>
        <w:spacing w:after="0" w:line="260" w:lineRule="exact"/>
        <w:jc w:val="center"/>
        <w:rPr>
          <w:rFonts w:ascii="Verdana" w:hAnsi="Verdana"/>
          <w:sz w:val="18"/>
          <w:szCs w:val="18"/>
        </w:rPr>
      </w:pPr>
      <w:r w:rsidRPr="00480B4B">
        <w:rPr>
          <w:rFonts w:ascii="Verdana" w:hAnsi="Verdana"/>
          <w:sz w:val="18"/>
          <w:szCs w:val="18"/>
        </w:rPr>
        <w:t xml:space="preserve">Rijksweg 2, 3755 MV Eemnes (Laren) </w:t>
      </w:r>
    </w:p>
    <w:p w14:paraId="2EB05F52" w14:textId="77777777" w:rsidR="0087436C" w:rsidRDefault="0087436C" w:rsidP="000D784F">
      <w:pPr>
        <w:pBdr>
          <w:bottom w:val="single" w:sz="12" w:space="1" w:color="auto"/>
        </w:pBdr>
        <w:spacing w:after="0" w:line="260" w:lineRule="exact"/>
        <w:jc w:val="center"/>
        <w:rPr>
          <w:rFonts w:ascii="Verdana" w:hAnsi="Verdana"/>
          <w:sz w:val="18"/>
          <w:szCs w:val="18"/>
        </w:rPr>
      </w:pPr>
    </w:p>
    <w:p w14:paraId="4DF35A7C" w14:textId="0B5CACA7" w:rsidR="00C52793" w:rsidRPr="0087436C" w:rsidRDefault="00F00720" w:rsidP="0087436C">
      <w:pPr>
        <w:pBdr>
          <w:bottom w:val="single" w:sz="12" w:space="1" w:color="auto"/>
        </w:pBdr>
        <w:spacing w:after="0" w:line="260" w:lineRule="exact"/>
        <w:rPr>
          <w:rFonts w:ascii="Verdana" w:hAnsi="Verdana"/>
          <w:b/>
          <w:bCs/>
          <w:sz w:val="18"/>
          <w:szCs w:val="18"/>
        </w:rPr>
      </w:pPr>
      <w:r>
        <w:rPr>
          <w:rFonts w:ascii="Verdana" w:hAnsi="Verdana"/>
          <w:b/>
          <w:bCs/>
          <w:sz w:val="18"/>
          <w:szCs w:val="18"/>
        </w:rPr>
        <w:t xml:space="preserve">Het is mogelijk om aan deze vergadering deel te nemen via ZOOM. U kunt de vergadering volgen en </w:t>
      </w:r>
      <w:r w:rsidR="00981EA2">
        <w:rPr>
          <w:rFonts w:ascii="Verdana" w:hAnsi="Verdana"/>
          <w:b/>
          <w:bCs/>
          <w:sz w:val="18"/>
          <w:szCs w:val="18"/>
        </w:rPr>
        <w:t xml:space="preserve">u kunt </w:t>
      </w:r>
      <w:r>
        <w:rPr>
          <w:rFonts w:ascii="Verdana" w:hAnsi="Verdana"/>
          <w:b/>
          <w:bCs/>
          <w:sz w:val="18"/>
          <w:szCs w:val="18"/>
        </w:rPr>
        <w:t xml:space="preserve">stemmen, </w:t>
      </w:r>
      <w:r w:rsidRPr="00C52793">
        <w:rPr>
          <w:rFonts w:ascii="Verdana" w:hAnsi="Verdana"/>
          <w:b/>
          <w:bCs/>
          <w:sz w:val="18"/>
          <w:szCs w:val="18"/>
          <w:u w:val="single"/>
        </w:rPr>
        <w:t>maar niet meepraten</w:t>
      </w:r>
      <w:r>
        <w:rPr>
          <w:rFonts w:ascii="Verdana" w:hAnsi="Verdana"/>
          <w:b/>
          <w:bCs/>
          <w:sz w:val="18"/>
          <w:szCs w:val="18"/>
        </w:rPr>
        <w:t xml:space="preserve">. </w:t>
      </w:r>
      <w:r w:rsidR="00981EA2">
        <w:rPr>
          <w:rFonts w:ascii="Verdana" w:hAnsi="Verdana"/>
          <w:b/>
          <w:bCs/>
          <w:sz w:val="18"/>
          <w:szCs w:val="18"/>
        </w:rPr>
        <w:br/>
      </w:r>
      <w:r>
        <w:rPr>
          <w:rFonts w:ascii="Verdana" w:hAnsi="Verdana"/>
          <w:b/>
          <w:bCs/>
          <w:sz w:val="18"/>
          <w:szCs w:val="18"/>
        </w:rPr>
        <w:t>Het maximum aantal deelnemers dat via ZOOM kan meedoen is 100. Wie dit wil dient zich aan te melden bij de ledenadministratie</w:t>
      </w:r>
      <w:r w:rsidR="00C52793">
        <w:rPr>
          <w:rFonts w:ascii="Verdana" w:hAnsi="Verdana"/>
          <w:b/>
          <w:bCs/>
          <w:sz w:val="18"/>
          <w:szCs w:val="18"/>
        </w:rPr>
        <w:t xml:space="preserve">, het e-mail adres is </w:t>
      </w:r>
      <w:hyperlink r:id="rId7" w:history="1">
        <w:r w:rsidR="00C52793" w:rsidRPr="00492A98">
          <w:rPr>
            <w:rStyle w:val="Hyperlink"/>
            <w:rFonts w:ascii="Verdana" w:hAnsi="Verdana"/>
            <w:b/>
            <w:bCs/>
            <w:sz w:val="18"/>
            <w:szCs w:val="18"/>
          </w:rPr>
          <w:t>leden@nlv.nu</w:t>
        </w:r>
      </w:hyperlink>
      <w:r w:rsidR="00C52793">
        <w:rPr>
          <w:rFonts w:ascii="Verdana" w:hAnsi="Verdana"/>
          <w:b/>
          <w:bCs/>
          <w:sz w:val="18"/>
          <w:szCs w:val="18"/>
        </w:rPr>
        <w:br/>
        <w:t>Hierbij dient u te vermelden: uw volledige naam, uw adres, uw e-mail adres en uw lidmaatschap nummer. Kort voor de vergadering ontvangen de digitale deelnemers van de ledenadministratie een link voor ZOOM.</w:t>
      </w:r>
    </w:p>
    <w:p w14:paraId="0769EFF4" w14:textId="77777777" w:rsidR="000D784F" w:rsidRPr="00480B4B" w:rsidRDefault="000D784F" w:rsidP="000D784F">
      <w:pPr>
        <w:pBdr>
          <w:bottom w:val="single" w:sz="12" w:space="1" w:color="auto"/>
        </w:pBdr>
        <w:spacing w:after="0" w:line="260" w:lineRule="exact"/>
        <w:jc w:val="center"/>
        <w:rPr>
          <w:rFonts w:ascii="Verdana" w:hAnsi="Verdana"/>
          <w:sz w:val="18"/>
          <w:szCs w:val="18"/>
        </w:rPr>
      </w:pPr>
      <w:bookmarkStart w:id="0" w:name="_Hlk83290448"/>
    </w:p>
    <w:bookmarkEnd w:id="0"/>
    <w:p w14:paraId="062707C3" w14:textId="77777777" w:rsidR="000D784F" w:rsidRPr="00480B4B" w:rsidRDefault="000D784F" w:rsidP="000D784F">
      <w:pPr>
        <w:spacing w:after="0" w:line="260" w:lineRule="exact"/>
        <w:rPr>
          <w:rFonts w:ascii="Verdana" w:hAnsi="Verdana"/>
          <w:sz w:val="18"/>
          <w:szCs w:val="18"/>
        </w:rPr>
      </w:pPr>
    </w:p>
    <w:p w14:paraId="22616616" w14:textId="77777777" w:rsidR="000D784F" w:rsidRPr="00480B4B" w:rsidRDefault="000D784F" w:rsidP="000D784F">
      <w:pPr>
        <w:pStyle w:val="Lijstalinea"/>
        <w:numPr>
          <w:ilvl w:val="0"/>
          <w:numId w:val="1"/>
        </w:numPr>
        <w:spacing w:after="0" w:line="260" w:lineRule="exact"/>
        <w:ind w:hanging="436"/>
        <w:rPr>
          <w:rFonts w:ascii="Verdana" w:hAnsi="Verdana"/>
          <w:b/>
          <w:bCs/>
          <w:sz w:val="18"/>
          <w:szCs w:val="18"/>
        </w:rPr>
      </w:pPr>
      <w:r w:rsidRPr="00480B4B">
        <w:rPr>
          <w:rFonts w:ascii="Verdana" w:hAnsi="Verdana"/>
          <w:b/>
          <w:bCs/>
          <w:sz w:val="18"/>
          <w:szCs w:val="18"/>
        </w:rPr>
        <w:t>Opening</w:t>
      </w:r>
      <w:r>
        <w:rPr>
          <w:rFonts w:ascii="Verdana" w:hAnsi="Verdana"/>
          <w:b/>
          <w:bCs/>
          <w:sz w:val="18"/>
          <w:szCs w:val="18"/>
        </w:rPr>
        <w:t xml:space="preserve"> </w:t>
      </w:r>
      <w:r w:rsidRPr="00480B4B">
        <w:rPr>
          <w:rFonts w:ascii="Verdana" w:hAnsi="Verdana"/>
          <w:b/>
          <w:bCs/>
          <w:sz w:val="18"/>
          <w:szCs w:val="18"/>
        </w:rPr>
        <w:br/>
      </w:r>
    </w:p>
    <w:p w14:paraId="0D960DD9" w14:textId="77777777" w:rsidR="000D784F" w:rsidRPr="00480B4B" w:rsidRDefault="000D784F" w:rsidP="000D784F">
      <w:pPr>
        <w:pStyle w:val="Lijstalinea"/>
        <w:numPr>
          <w:ilvl w:val="0"/>
          <w:numId w:val="1"/>
        </w:numPr>
        <w:spacing w:after="0" w:line="260" w:lineRule="exact"/>
        <w:ind w:hanging="436"/>
        <w:rPr>
          <w:rFonts w:ascii="Verdana" w:hAnsi="Verdana"/>
          <w:b/>
          <w:bCs/>
          <w:sz w:val="18"/>
          <w:szCs w:val="18"/>
        </w:rPr>
      </w:pPr>
      <w:r w:rsidRPr="00480B4B">
        <w:rPr>
          <w:rFonts w:ascii="Verdana" w:hAnsi="Verdana"/>
          <w:b/>
          <w:bCs/>
          <w:sz w:val="18"/>
          <w:szCs w:val="18"/>
        </w:rPr>
        <w:t>Mededelingen</w:t>
      </w:r>
      <w:r w:rsidRPr="00480B4B">
        <w:rPr>
          <w:rFonts w:ascii="Verdana" w:hAnsi="Verdana"/>
          <w:b/>
          <w:bCs/>
          <w:sz w:val="18"/>
          <w:szCs w:val="18"/>
        </w:rPr>
        <w:br/>
      </w:r>
    </w:p>
    <w:p w14:paraId="509DE59E" w14:textId="77777777" w:rsidR="000D784F" w:rsidRPr="00480B4B" w:rsidRDefault="000D784F" w:rsidP="000D784F">
      <w:pPr>
        <w:pStyle w:val="Lijstalinea"/>
        <w:numPr>
          <w:ilvl w:val="0"/>
          <w:numId w:val="1"/>
        </w:numPr>
        <w:spacing w:after="0" w:line="260" w:lineRule="exact"/>
        <w:ind w:hanging="436"/>
        <w:rPr>
          <w:rFonts w:ascii="Verdana" w:hAnsi="Verdana"/>
          <w:b/>
          <w:bCs/>
          <w:sz w:val="18"/>
          <w:szCs w:val="18"/>
        </w:rPr>
      </w:pPr>
      <w:r w:rsidRPr="00480B4B">
        <w:rPr>
          <w:rFonts w:ascii="Verdana" w:hAnsi="Verdana"/>
          <w:b/>
          <w:bCs/>
          <w:sz w:val="18"/>
          <w:szCs w:val="18"/>
        </w:rPr>
        <w:t>Ingekomen</w:t>
      </w:r>
      <w:r w:rsidRPr="00480B4B">
        <w:rPr>
          <w:rFonts w:ascii="Verdana" w:hAnsi="Verdana"/>
          <w:sz w:val="18"/>
          <w:szCs w:val="18"/>
        </w:rPr>
        <w:t xml:space="preserve"> </w:t>
      </w:r>
      <w:r w:rsidRPr="00480B4B">
        <w:rPr>
          <w:rFonts w:ascii="Verdana" w:hAnsi="Verdana"/>
          <w:b/>
          <w:bCs/>
          <w:sz w:val="18"/>
          <w:szCs w:val="18"/>
        </w:rPr>
        <w:t>documenten</w:t>
      </w:r>
      <w:r w:rsidRPr="00480B4B">
        <w:rPr>
          <w:rFonts w:ascii="Verdana" w:hAnsi="Verdana"/>
          <w:sz w:val="18"/>
          <w:szCs w:val="18"/>
        </w:rPr>
        <w:br/>
      </w:r>
    </w:p>
    <w:p w14:paraId="547EC98C" w14:textId="6E39239A" w:rsidR="000D784F" w:rsidRPr="00480B4B" w:rsidRDefault="000D784F" w:rsidP="000D784F">
      <w:pPr>
        <w:pStyle w:val="Lijstalinea"/>
        <w:numPr>
          <w:ilvl w:val="0"/>
          <w:numId w:val="1"/>
        </w:numPr>
        <w:spacing w:after="0" w:line="260" w:lineRule="exact"/>
        <w:ind w:hanging="436"/>
        <w:rPr>
          <w:rFonts w:ascii="Verdana" w:hAnsi="Verdana"/>
          <w:b/>
          <w:bCs/>
          <w:sz w:val="18"/>
          <w:szCs w:val="18"/>
        </w:rPr>
      </w:pPr>
      <w:r w:rsidRPr="00480B4B">
        <w:rPr>
          <w:rFonts w:ascii="Verdana" w:hAnsi="Verdana"/>
          <w:b/>
          <w:bCs/>
          <w:sz w:val="18"/>
          <w:szCs w:val="18"/>
        </w:rPr>
        <w:t xml:space="preserve">Verslag van de ALV </w:t>
      </w:r>
      <w:r>
        <w:rPr>
          <w:rFonts w:ascii="Verdana" w:hAnsi="Verdana"/>
          <w:b/>
          <w:bCs/>
          <w:sz w:val="18"/>
          <w:szCs w:val="18"/>
        </w:rPr>
        <w:t xml:space="preserve">van </w:t>
      </w:r>
      <w:r w:rsidR="00E95BEA">
        <w:rPr>
          <w:rFonts w:ascii="Verdana" w:hAnsi="Verdana"/>
          <w:b/>
          <w:bCs/>
          <w:sz w:val="18"/>
          <w:szCs w:val="18"/>
        </w:rPr>
        <w:t>25 april 2024</w:t>
      </w:r>
      <w:r w:rsidRPr="00480B4B">
        <w:rPr>
          <w:rFonts w:ascii="Verdana" w:hAnsi="Verdana"/>
          <w:sz w:val="18"/>
          <w:szCs w:val="18"/>
        </w:rPr>
        <w:t xml:space="preserve"> </w:t>
      </w:r>
      <w:r w:rsidRPr="00480B4B">
        <w:rPr>
          <w:rFonts w:ascii="Verdana" w:hAnsi="Verdana"/>
          <w:sz w:val="18"/>
          <w:szCs w:val="18"/>
        </w:rPr>
        <w:br/>
      </w:r>
      <w:r w:rsidRPr="00480B4B">
        <w:rPr>
          <w:rFonts w:ascii="Verdana" w:hAnsi="Verdana"/>
          <w:i/>
          <w:iCs/>
          <w:sz w:val="18"/>
          <w:szCs w:val="18"/>
        </w:rPr>
        <w:t>Het verslag</w:t>
      </w:r>
      <w:r w:rsidR="00846B2E">
        <w:rPr>
          <w:rFonts w:ascii="Verdana" w:hAnsi="Verdana"/>
          <w:i/>
          <w:iCs/>
          <w:sz w:val="18"/>
          <w:szCs w:val="18"/>
        </w:rPr>
        <w:t xml:space="preserve"> </w:t>
      </w:r>
      <w:r w:rsidRPr="00480B4B">
        <w:rPr>
          <w:rFonts w:ascii="Verdana" w:hAnsi="Verdana"/>
          <w:i/>
          <w:iCs/>
          <w:sz w:val="18"/>
          <w:szCs w:val="18"/>
        </w:rPr>
        <w:t>staat in de LP</w:t>
      </w:r>
      <w:r>
        <w:rPr>
          <w:rFonts w:ascii="Verdana" w:hAnsi="Verdana"/>
          <w:i/>
          <w:iCs/>
          <w:sz w:val="18"/>
          <w:szCs w:val="18"/>
        </w:rPr>
        <w:t xml:space="preserve"> van februari 202</w:t>
      </w:r>
      <w:r w:rsidR="00E95BEA">
        <w:rPr>
          <w:rFonts w:ascii="Verdana" w:hAnsi="Verdana"/>
          <w:i/>
          <w:iCs/>
          <w:sz w:val="18"/>
          <w:szCs w:val="18"/>
        </w:rPr>
        <w:t>5</w:t>
      </w:r>
      <w:r>
        <w:rPr>
          <w:rFonts w:ascii="Verdana" w:hAnsi="Verdana"/>
          <w:i/>
          <w:iCs/>
          <w:sz w:val="18"/>
          <w:szCs w:val="18"/>
        </w:rPr>
        <w:br/>
      </w:r>
    </w:p>
    <w:p w14:paraId="1F06CFF6" w14:textId="77777777" w:rsidR="000D784F" w:rsidRPr="00480B4B" w:rsidRDefault="000D784F" w:rsidP="000D784F">
      <w:pPr>
        <w:pStyle w:val="Lijstalinea"/>
        <w:numPr>
          <w:ilvl w:val="0"/>
          <w:numId w:val="1"/>
        </w:numPr>
        <w:spacing w:after="0" w:line="260" w:lineRule="exact"/>
        <w:ind w:hanging="436"/>
        <w:rPr>
          <w:rFonts w:ascii="Verdana" w:hAnsi="Verdana"/>
          <w:b/>
          <w:bCs/>
          <w:sz w:val="18"/>
          <w:szCs w:val="18"/>
        </w:rPr>
      </w:pPr>
      <w:r w:rsidRPr="00480B4B">
        <w:rPr>
          <w:rFonts w:ascii="Verdana" w:hAnsi="Verdana"/>
          <w:b/>
          <w:bCs/>
          <w:sz w:val="18"/>
          <w:szCs w:val="18"/>
        </w:rPr>
        <w:t>Jaarverslagen en beleidsplannen commissies</w:t>
      </w:r>
    </w:p>
    <w:p w14:paraId="6364CA82" w14:textId="77777777" w:rsidR="000D784F" w:rsidRPr="00480B4B" w:rsidRDefault="000D784F" w:rsidP="000D784F">
      <w:pPr>
        <w:pStyle w:val="Lijstalinea"/>
        <w:numPr>
          <w:ilvl w:val="1"/>
          <w:numId w:val="1"/>
        </w:numPr>
        <w:spacing w:after="0" w:line="260" w:lineRule="exact"/>
        <w:rPr>
          <w:rFonts w:ascii="Verdana" w:hAnsi="Verdana"/>
          <w:b/>
          <w:bCs/>
          <w:sz w:val="18"/>
          <w:szCs w:val="18"/>
        </w:rPr>
      </w:pPr>
      <w:r w:rsidRPr="00480B4B">
        <w:rPr>
          <w:rFonts w:ascii="Verdana" w:hAnsi="Verdana"/>
          <w:b/>
          <w:bCs/>
          <w:sz w:val="18"/>
          <w:szCs w:val="18"/>
        </w:rPr>
        <w:t>ABC</w:t>
      </w:r>
    </w:p>
    <w:p w14:paraId="2CB9DBA2" w14:textId="77777777" w:rsidR="000D784F" w:rsidRPr="00480B4B" w:rsidRDefault="000D784F" w:rsidP="000D784F">
      <w:pPr>
        <w:pStyle w:val="Lijstalinea"/>
        <w:numPr>
          <w:ilvl w:val="1"/>
          <w:numId w:val="1"/>
        </w:numPr>
        <w:spacing w:after="0" w:line="260" w:lineRule="exact"/>
        <w:rPr>
          <w:rFonts w:ascii="Verdana" w:hAnsi="Verdana"/>
          <w:b/>
          <w:bCs/>
          <w:sz w:val="18"/>
          <w:szCs w:val="18"/>
        </w:rPr>
      </w:pPr>
      <w:r w:rsidRPr="00480B4B">
        <w:rPr>
          <w:rFonts w:ascii="Verdana" w:hAnsi="Verdana"/>
          <w:b/>
          <w:bCs/>
          <w:sz w:val="18"/>
          <w:szCs w:val="18"/>
        </w:rPr>
        <w:t>AC</w:t>
      </w:r>
    </w:p>
    <w:p w14:paraId="712B99BC" w14:textId="77777777" w:rsidR="000D784F" w:rsidRPr="00480B4B" w:rsidRDefault="000D784F" w:rsidP="000D784F">
      <w:pPr>
        <w:pStyle w:val="Lijstalinea"/>
        <w:numPr>
          <w:ilvl w:val="1"/>
          <w:numId w:val="1"/>
        </w:numPr>
        <w:spacing w:after="0" w:line="260" w:lineRule="exact"/>
        <w:rPr>
          <w:rFonts w:ascii="Verdana" w:hAnsi="Verdana"/>
          <w:b/>
          <w:bCs/>
          <w:sz w:val="18"/>
          <w:szCs w:val="18"/>
        </w:rPr>
      </w:pPr>
      <w:r w:rsidRPr="00480B4B">
        <w:rPr>
          <w:rFonts w:ascii="Verdana" w:hAnsi="Verdana"/>
          <w:b/>
          <w:bCs/>
          <w:sz w:val="18"/>
          <w:szCs w:val="18"/>
        </w:rPr>
        <w:t>CMC</w:t>
      </w:r>
    </w:p>
    <w:p w14:paraId="30B5B0DE" w14:textId="77777777" w:rsidR="000D784F" w:rsidRDefault="000D784F" w:rsidP="000D784F">
      <w:pPr>
        <w:pStyle w:val="Lijstalinea"/>
        <w:numPr>
          <w:ilvl w:val="1"/>
          <w:numId w:val="1"/>
        </w:numPr>
        <w:spacing w:after="0" w:line="260" w:lineRule="exact"/>
        <w:rPr>
          <w:rFonts w:ascii="Verdana" w:hAnsi="Verdana"/>
          <w:b/>
          <w:bCs/>
          <w:sz w:val="18"/>
          <w:szCs w:val="18"/>
        </w:rPr>
      </w:pPr>
      <w:r w:rsidRPr="00480B4B">
        <w:rPr>
          <w:rFonts w:ascii="Verdana" w:hAnsi="Verdana"/>
          <w:b/>
          <w:bCs/>
          <w:sz w:val="18"/>
          <w:szCs w:val="18"/>
        </w:rPr>
        <w:t>JPC</w:t>
      </w:r>
    </w:p>
    <w:p w14:paraId="454EF9F5" w14:textId="77777777" w:rsidR="000D784F" w:rsidRPr="00480B4B" w:rsidRDefault="000D784F" w:rsidP="000D784F">
      <w:pPr>
        <w:pStyle w:val="Lijstalinea"/>
        <w:numPr>
          <w:ilvl w:val="1"/>
          <w:numId w:val="1"/>
        </w:numPr>
        <w:spacing w:after="0" w:line="260" w:lineRule="exact"/>
        <w:rPr>
          <w:rFonts w:ascii="Verdana" w:hAnsi="Verdana"/>
          <w:b/>
          <w:bCs/>
          <w:sz w:val="18"/>
          <w:szCs w:val="18"/>
        </w:rPr>
      </w:pPr>
      <w:r>
        <w:rPr>
          <w:rFonts w:ascii="Verdana" w:hAnsi="Verdana"/>
          <w:b/>
          <w:bCs/>
          <w:sz w:val="18"/>
          <w:szCs w:val="18"/>
        </w:rPr>
        <w:t>MC</w:t>
      </w:r>
    </w:p>
    <w:p w14:paraId="01D80685" w14:textId="5306611B" w:rsidR="000D784F" w:rsidRPr="00480B4B" w:rsidRDefault="000D784F" w:rsidP="000D784F">
      <w:pPr>
        <w:pStyle w:val="Lijstalinea"/>
        <w:spacing w:after="0" w:line="260" w:lineRule="exact"/>
        <w:rPr>
          <w:rFonts w:ascii="Verdana" w:hAnsi="Verdana"/>
          <w:b/>
          <w:bCs/>
          <w:sz w:val="18"/>
          <w:szCs w:val="18"/>
        </w:rPr>
      </w:pPr>
      <w:r w:rsidRPr="00480B4B">
        <w:rPr>
          <w:rFonts w:ascii="Verdana" w:hAnsi="Verdana"/>
          <w:i/>
          <w:iCs/>
          <w:sz w:val="18"/>
          <w:szCs w:val="18"/>
        </w:rPr>
        <w:t xml:space="preserve">De jaarverslagen van de commissies en de ledenadministratie zijn </w:t>
      </w:r>
      <w:r w:rsidRPr="005E198A">
        <w:rPr>
          <w:rFonts w:ascii="Verdana" w:hAnsi="Verdana"/>
          <w:i/>
          <w:iCs/>
          <w:color w:val="000000" w:themeColor="text1"/>
          <w:sz w:val="18"/>
          <w:szCs w:val="18"/>
        </w:rPr>
        <w:t xml:space="preserve">vanaf </w:t>
      </w:r>
      <w:r w:rsidR="00AE61C7">
        <w:rPr>
          <w:rFonts w:ascii="Verdana" w:hAnsi="Verdana"/>
          <w:i/>
          <w:iCs/>
          <w:color w:val="000000" w:themeColor="text1"/>
          <w:sz w:val="18"/>
          <w:szCs w:val="18"/>
        </w:rPr>
        <w:t xml:space="preserve">3 </w:t>
      </w:r>
      <w:r>
        <w:rPr>
          <w:rFonts w:ascii="Verdana" w:hAnsi="Verdana"/>
          <w:i/>
          <w:iCs/>
          <w:color w:val="000000" w:themeColor="text1"/>
          <w:sz w:val="18"/>
          <w:szCs w:val="18"/>
        </w:rPr>
        <w:t>april 202</w:t>
      </w:r>
      <w:r w:rsidR="000D7F96">
        <w:rPr>
          <w:rFonts w:ascii="Verdana" w:hAnsi="Verdana"/>
          <w:i/>
          <w:iCs/>
          <w:color w:val="000000" w:themeColor="text1"/>
          <w:sz w:val="18"/>
          <w:szCs w:val="18"/>
        </w:rPr>
        <w:t>5</w:t>
      </w:r>
      <w:r w:rsidRPr="005E198A">
        <w:rPr>
          <w:rFonts w:ascii="Verdana" w:hAnsi="Verdana"/>
          <w:i/>
          <w:iCs/>
          <w:color w:val="000000" w:themeColor="text1"/>
          <w:sz w:val="18"/>
          <w:szCs w:val="18"/>
        </w:rPr>
        <w:t xml:space="preserve"> </w:t>
      </w:r>
      <w:r w:rsidRPr="00480B4B">
        <w:rPr>
          <w:rFonts w:ascii="Verdana" w:hAnsi="Verdana"/>
          <w:i/>
          <w:iCs/>
          <w:sz w:val="18"/>
          <w:szCs w:val="18"/>
        </w:rPr>
        <w:t>in te zien op de website van de NLV (</w:t>
      </w:r>
      <w:hyperlink r:id="rId8" w:history="1">
        <w:r w:rsidRPr="00480B4B">
          <w:rPr>
            <w:rStyle w:val="Hyperlink"/>
            <w:rFonts w:ascii="Verdana" w:hAnsi="Verdana"/>
            <w:i/>
            <w:iCs/>
            <w:sz w:val="18"/>
            <w:szCs w:val="18"/>
          </w:rPr>
          <w:t>www.nlv.nu</w:t>
        </w:r>
      </w:hyperlink>
      <w:r w:rsidRPr="00480B4B">
        <w:rPr>
          <w:rStyle w:val="Hyperlink"/>
          <w:rFonts w:ascii="Verdana" w:hAnsi="Verdana"/>
          <w:i/>
          <w:iCs/>
          <w:sz w:val="18"/>
          <w:szCs w:val="18"/>
        </w:rPr>
        <w:t>/documentenalv</w:t>
      </w:r>
      <w:r w:rsidRPr="00480B4B">
        <w:rPr>
          <w:rFonts w:ascii="Verdana" w:hAnsi="Verdana"/>
          <w:i/>
          <w:iCs/>
          <w:sz w:val="18"/>
          <w:szCs w:val="18"/>
        </w:rPr>
        <w:t>)</w:t>
      </w:r>
      <w:r w:rsidRPr="00480B4B">
        <w:rPr>
          <w:rFonts w:ascii="Verdana" w:hAnsi="Verdana"/>
          <w:i/>
          <w:iCs/>
          <w:sz w:val="18"/>
          <w:szCs w:val="18"/>
        </w:rPr>
        <w:br/>
      </w:r>
    </w:p>
    <w:p w14:paraId="577EDFFA" w14:textId="69E9AD60" w:rsidR="000D784F" w:rsidRPr="00480B4B" w:rsidRDefault="000D784F" w:rsidP="000D784F">
      <w:pPr>
        <w:pStyle w:val="Lijstalinea"/>
        <w:numPr>
          <w:ilvl w:val="0"/>
          <w:numId w:val="1"/>
        </w:numPr>
        <w:spacing w:after="0" w:line="260" w:lineRule="exact"/>
        <w:ind w:hanging="436"/>
        <w:rPr>
          <w:rFonts w:ascii="Verdana" w:hAnsi="Verdana"/>
          <w:i/>
          <w:iCs/>
          <w:sz w:val="18"/>
          <w:szCs w:val="18"/>
        </w:rPr>
      </w:pPr>
      <w:r w:rsidRPr="00480B4B">
        <w:rPr>
          <w:rFonts w:ascii="Verdana" w:hAnsi="Verdana"/>
          <w:b/>
          <w:bCs/>
          <w:sz w:val="18"/>
          <w:szCs w:val="18"/>
        </w:rPr>
        <w:t>Goedkeuring Jaarrekening 202</w:t>
      </w:r>
      <w:r w:rsidR="00AE61C7">
        <w:rPr>
          <w:rFonts w:ascii="Verdana" w:hAnsi="Verdana"/>
          <w:b/>
          <w:bCs/>
          <w:sz w:val="18"/>
          <w:szCs w:val="18"/>
        </w:rPr>
        <w:t>4</w:t>
      </w:r>
      <w:r w:rsidRPr="00480B4B">
        <w:rPr>
          <w:rFonts w:ascii="Verdana" w:hAnsi="Verdana"/>
          <w:sz w:val="18"/>
          <w:szCs w:val="18"/>
        </w:rPr>
        <w:br/>
      </w:r>
      <w:r w:rsidRPr="00480B4B">
        <w:rPr>
          <w:rFonts w:ascii="Verdana" w:hAnsi="Verdana"/>
          <w:i/>
          <w:iCs/>
          <w:sz w:val="18"/>
          <w:szCs w:val="18"/>
        </w:rPr>
        <w:t>De jaarrekening 202</w:t>
      </w:r>
      <w:r w:rsidR="00AE61C7">
        <w:rPr>
          <w:rFonts w:ascii="Verdana" w:hAnsi="Verdana"/>
          <w:i/>
          <w:iCs/>
          <w:sz w:val="18"/>
          <w:szCs w:val="18"/>
        </w:rPr>
        <w:t>4</w:t>
      </w:r>
      <w:r w:rsidRPr="00480B4B">
        <w:rPr>
          <w:rFonts w:ascii="Verdana" w:hAnsi="Verdana"/>
          <w:i/>
          <w:iCs/>
          <w:sz w:val="18"/>
          <w:szCs w:val="18"/>
        </w:rPr>
        <w:t xml:space="preserve"> is </w:t>
      </w:r>
      <w:r w:rsidR="00AE61C7">
        <w:rPr>
          <w:rFonts w:ascii="Verdana" w:hAnsi="Verdana"/>
          <w:i/>
          <w:iCs/>
          <w:sz w:val="18"/>
          <w:szCs w:val="18"/>
        </w:rPr>
        <w:t>kort voor 24 april 2025</w:t>
      </w:r>
      <w:r w:rsidRPr="005E198A">
        <w:rPr>
          <w:rFonts w:ascii="Verdana" w:hAnsi="Verdana"/>
          <w:i/>
          <w:iCs/>
          <w:color w:val="000000" w:themeColor="text1"/>
          <w:sz w:val="18"/>
          <w:szCs w:val="18"/>
        </w:rPr>
        <w:t xml:space="preserve"> </w:t>
      </w:r>
      <w:r w:rsidRPr="00480B4B">
        <w:rPr>
          <w:rFonts w:ascii="Verdana" w:hAnsi="Verdana"/>
          <w:i/>
          <w:iCs/>
          <w:sz w:val="18"/>
          <w:szCs w:val="18"/>
        </w:rPr>
        <w:t xml:space="preserve">op te vragen via </w:t>
      </w:r>
      <w:hyperlink r:id="rId9" w:history="1">
        <w:r w:rsidRPr="00480B4B">
          <w:rPr>
            <w:rStyle w:val="Hyperlink"/>
            <w:rFonts w:ascii="Verdana" w:hAnsi="Verdana"/>
            <w:i/>
            <w:iCs/>
            <w:sz w:val="18"/>
            <w:szCs w:val="18"/>
          </w:rPr>
          <w:t>penningmeester@nlv.nu</w:t>
        </w:r>
      </w:hyperlink>
      <w:r w:rsidRPr="00480B4B">
        <w:rPr>
          <w:rFonts w:ascii="Verdana" w:hAnsi="Verdana"/>
          <w:i/>
          <w:iCs/>
          <w:sz w:val="18"/>
          <w:szCs w:val="18"/>
        </w:rPr>
        <w:t xml:space="preserve">. </w:t>
      </w:r>
      <w:r w:rsidRPr="00480B4B">
        <w:rPr>
          <w:rFonts w:ascii="Verdana" w:hAnsi="Verdana"/>
          <w:i/>
          <w:iCs/>
          <w:sz w:val="18"/>
          <w:szCs w:val="18"/>
        </w:rPr>
        <w:br/>
      </w:r>
    </w:p>
    <w:p w14:paraId="3963547D" w14:textId="51712F1E" w:rsidR="000D784F" w:rsidRPr="001B6445" w:rsidRDefault="000D784F" w:rsidP="000D784F">
      <w:pPr>
        <w:pStyle w:val="Lijstalinea"/>
        <w:numPr>
          <w:ilvl w:val="0"/>
          <w:numId w:val="1"/>
        </w:numPr>
        <w:spacing w:after="0" w:line="260" w:lineRule="exact"/>
        <w:ind w:hanging="436"/>
        <w:rPr>
          <w:rFonts w:ascii="Verdana" w:hAnsi="Verdana"/>
          <w:i/>
          <w:iCs/>
          <w:sz w:val="18"/>
          <w:szCs w:val="18"/>
        </w:rPr>
      </w:pPr>
      <w:r>
        <w:rPr>
          <w:rFonts w:ascii="Verdana" w:hAnsi="Verdana"/>
          <w:b/>
          <w:bCs/>
          <w:sz w:val="18"/>
          <w:szCs w:val="18"/>
        </w:rPr>
        <w:t>V</w:t>
      </w:r>
      <w:r w:rsidRPr="00480B4B">
        <w:rPr>
          <w:rFonts w:ascii="Verdana" w:hAnsi="Verdana"/>
          <w:b/>
          <w:bCs/>
          <w:sz w:val="18"/>
          <w:szCs w:val="18"/>
        </w:rPr>
        <w:t>aststellen begroting 202</w:t>
      </w:r>
      <w:r w:rsidR="00AE61C7">
        <w:rPr>
          <w:rFonts w:ascii="Verdana" w:hAnsi="Verdana"/>
          <w:b/>
          <w:bCs/>
          <w:sz w:val="18"/>
          <w:szCs w:val="18"/>
        </w:rPr>
        <w:t>6</w:t>
      </w:r>
      <w:r w:rsidRPr="00480B4B">
        <w:rPr>
          <w:rFonts w:ascii="Verdana" w:hAnsi="Verdana"/>
          <w:b/>
          <w:bCs/>
          <w:sz w:val="18"/>
          <w:szCs w:val="18"/>
        </w:rPr>
        <w:br/>
      </w:r>
      <w:r w:rsidRPr="00480B4B">
        <w:rPr>
          <w:rFonts w:ascii="Verdana" w:hAnsi="Verdana"/>
          <w:i/>
          <w:iCs/>
          <w:sz w:val="18"/>
          <w:szCs w:val="18"/>
        </w:rPr>
        <w:t>D</w:t>
      </w:r>
      <w:r>
        <w:rPr>
          <w:rFonts w:ascii="Verdana" w:hAnsi="Verdana"/>
          <w:i/>
          <w:iCs/>
          <w:sz w:val="18"/>
          <w:szCs w:val="18"/>
        </w:rPr>
        <w:t xml:space="preserve">e </w:t>
      </w:r>
      <w:r w:rsidRPr="00480B4B">
        <w:rPr>
          <w:rFonts w:ascii="Verdana" w:hAnsi="Verdana"/>
          <w:i/>
          <w:iCs/>
          <w:sz w:val="18"/>
          <w:szCs w:val="18"/>
        </w:rPr>
        <w:t>begroting 202</w:t>
      </w:r>
      <w:r w:rsidR="00AE61C7">
        <w:rPr>
          <w:rFonts w:ascii="Verdana" w:hAnsi="Verdana"/>
          <w:i/>
          <w:iCs/>
          <w:sz w:val="18"/>
          <w:szCs w:val="18"/>
        </w:rPr>
        <w:t>6</w:t>
      </w:r>
      <w:r w:rsidRPr="00480B4B">
        <w:rPr>
          <w:rFonts w:ascii="Verdana" w:hAnsi="Verdana"/>
          <w:i/>
          <w:iCs/>
          <w:sz w:val="18"/>
          <w:szCs w:val="18"/>
        </w:rPr>
        <w:t xml:space="preserve"> </w:t>
      </w:r>
      <w:r>
        <w:rPr>
          <w:rFonts w:ascii="Verdana" w:hAnsi="Verdana"/>
          <w:i/>
          <w:iCs/>
          <w:sz w:val="18"/>
          <w:szCs w:val="18"/>
        </w:rPr>
        <w:t>is</w:t>
      </w:r>
      <w:r w:rsidRPr="00480B4B">
        <w:rPr>
          <w:rFonts w:ascii="Verdana" w:hAnsi="Verdana"/>
          <w:i/>
          <w:iCs/>
          <w:sz w:val="18"/>
          <w:szCs w:val="18"/>
        </w:rPr>
        <w:t xml:space="preserve"> vanaf </w:t>
      </w:r>
      <w:r w:rsidR="00AE61C7">
        <w:rPr>
          <w:rFonts w:ascii="Verdana" w:hAnsi="Verdana"/>
          <w:i/>
          <w:iCs/>
          <w:color w:val="000000" w:themeColor="text1"/>
          <w:sz w:val="18"/>
          <w:szCs w:val="18"/>
        </w:rPr>
        <w:t>3</w:t>
      </w:r>
      <w:r>
        <w:rPr>
          <w:rFonts w:ascii="Verdana" w:hAnsi="Verdana"/>
          <w:i/>
          <w:iCs/>
          <w:color w:val="000000" w:themeColor="text1"/>
          <w:sz w:val="18"/>
          <w:szCs w:val="18"/>
        </w:rPr>
        <w:t xml:space="preserve"> april 2024</w:t>
      </w:r>
      <w:r w:rsidRPr="005E198A">
        <w:rPr>
          <w:rFonts w:ascii="Verdana" w:hAnsi="Verdana"/>
          <w:i/>
          <w:iCs/>
          <w:color w:val="000000" w:themeColor="text1"/>
          <w:sz w:val="18"/>
          <w:szCs w:val="18"/>
        </w:rPr>
        <w:t xml:space="preserve"> </w:t>
      </w:r>
      <w:r w:rsidRPr="00480B4B">
        <w:rPr>
          <w:rFonts w:ascii="Verdana" w:hAnsi="Verdana"/>
          <w:i/>
          <w:iCs/>
          <w:sz w:val="18"/>
          <w:szCs w:val="18"/>
        </w:rPr>
        <w:t xml:space="preserve">op te vragen via </w:t>
      </w:r>
      <w:hyperlink r:id="rId10" w:history="1">
        <w:r w:rsidRPr="00480B4B">
          <w:rPr>
            <w:rStyle w:val="Hyperlink"/>
            <w:rFonts w:ascii="Verdana" w:hAnsi="Verdana"/>
            <w:i/>
            <w:iCs/>
            <w:sz w:val="18"/>
            <w:szCs w:val="18"/>
          </w:rPr>
          <w:t>penningmeester@nlv.nu</w:t>
        </w:r>
      </w:hyperlink>
      <w:r w:rsidRPr="00480B4B">
        <w:rPr>
          <w:rFonts w:ascii="Verdana" w:hAnsi="Verdana"/>
          <w:i/>
          <w:iCs/>
          <w:sz w:val="18"/>
          <w:szCs w:val="18"/>
        </w:rPr>
        <w:t xml:space="preserve">. </w:t>
      </w:r>
    </w:p>
    <w:p w14:paraId="32AD01A6" w14:textId="77777777" w:rsidR="000D784F" w:rsidRPr="00864480" w:rsidRDefault="000D784F" w:rsidP="000D784F">
      <w:pPr>
        <w:spacing w:after="0" w:line="260" w:lineRule="exact"/>
        <w:ind w:left="360"/>
        <w:rPr>
          <w:rFonts w:ascii="Verdana" w:hAnsi="Verdana"/>
          <w:sz w:val="18"/>
          <w:szCs w:val="18"/>
        </w:rPr>
      </w:pPr>
    </w:p>
    <w:p w14:paraId="322506A9" w14:textId="77777777" w:rsidR="000D784F" w:rsidRPr="00480B4B" w:rsidRDefault="000D784F" w:rsidP="000D784F">
      <w:pPr>
        <w:pStyle w:val="Lijstalinea"/>
        <w:numPr>
          <w:ilvl w:val="0"/>
          <w:numId w:val="1"/>
        </w:numPr>
        <w:spacing w:after="0" w:line="260" w:lineRule="exact"/>
        <w:ind w:hanging="436"/>
        <w:rPr>
          <w:rFonts w:ascii="Verdana" w:hAnsi="Verdana"/>
          <w:sz w:val="18"/>
          <w:szCs w:val="18"/>
        </w:rPr>
      </w:pPr>
      <w:r w:rsidRPr="00480B4B">
        <w:rPr>
          <w:rFonts w:ascii="Verdana" w:hAnsi="Verdana"/>
          <w:b/>
          <w:bCs/>
          <w:sz w:val="18"/>
          <w:szCs w:val="18"/>
        </w:rPr>
        <w:t xml:space="preserve">Herbenoeming accountant Van </w:t>
      </w:r>
      <w:proofErr w:type="spellStart"/>
      <w:r w:rsidRPr="00480B4B">
        <w:rPr>
          <w:rFonts w:ascii="Verdana" w:hAnsi="Verdana"/>
          <w:b/>
          <w:bCs/>
          <w:sz w:val="18"/>
          <w:szCs w:val="18"/>
        </w:rPr>
        <w:t>Oers</w:t>
      </w:r>
      <w:proofErr w:type="spellEnd"/>
      <w:r w:rsidRPr="00480B4B">
        <w:rPr>
          <w:rFonts w:ascii="Verdana" w:hAnsi="Verdana"/>
          <w:sz w:val="18"/>
          <w:szCs w:val="18"/>
        </w:rPr>
        <w:br/>
        <w:t xml:space="preserve">Het bestuur stelt voor de samenwerking met Accountantsbureau Van </w:t>
      </w:r>
      <w:proofErr w:type="spellStart"/>
      <w:r w:rsidRPr="00480B4B">
        <w:rPr>
          <w:rFonts w:ascii="Verdana" w:hAnsi="Verdana"/>
          <w:sz w:val="18"/>
          <w:szCs w:val="18"/>
        </w:rPr>
        <w:t>Oers</w:t>
      </w:r>
      <w:proofErr w:type="spellEnd"/>
      <w:r w:rsidRPr="00480B4B">
        <w:rPr>
          <w:rFonts w:ascii="Verdana" w:hAnsi="Verdana"/>
          <w:sz w:val="18"/>
          <w:szCs w:val="18"/>
        </w:rPr>
        <w:t xml:space="preserve">, ter verkrijging van een beoordelingsverklaring voort te zetten. </w:t>
      </w:r>
      <w:r w:rsidRPr="00480B4B">
        <w:rPr>
          <w:rFonts w:ascii="Verdana" w:hAnsi="Verdana"/>
          <w:sz w:val="18"/>
          <w:szCs w:val="18"/>
        </w:rPr>
        <w:br/>
      </w:r>
    </w:p>
    <w:p w14:paraId="517D5490" w14:textId="04383C79" w:rsidR="000D784F" w:rsidRPr="00861271" w:rsidRDefault="000D784F" w:rsidP="000D784F">
      <w:pPr>
        <w:pStyle w:val="Lijstalinea"/>
        <w:numPr>
          <w:ilvl w:val="0"/>
          <w:numId w:val="1"/>
        </w:numPr>
        <w:spacing w:after="0" w:line="260" w:lineRule="exact"/>
        <w:ind w:hanging="436"/>
        <w:rPr>
          <w:rFonts w:ascii="Verdana" w:hAnsi="Verdana"/>
          <w:sz w:val="18"/>
          <w:szCs w:val="18"/>
        </w:rPr>
      </w:pPr>
      <w:r w:rsidRPr="00861271">
        <w:rPr>
          <w:rFonts w:ascii="Verdana" w:hAnsi="Verdana"/>
          <w:b/>
          <w:bCs/>
          <w:sz w:val="18"/>
          <w:szCs w:val="18"/>
        </w:rPr>
        <w:t>Vaststelling contributie 202</w:t>
      </w:r>
      <w:r w:rsidR="00D63054">
        <w:rPr>
          <w:rFonts w:ascii="Verdana" w:hAnsi="Verdana"/>
          <w:b/>
          <w:bCs/>
          <w:sz w:val="18"/>
          <w:szCs w:val="18"/>
        </w:rPr>
        <w:t>6</w:t>
      </w:r>
      <w:r w:rsidRPr="00861271">
        <w:rPr>
          <w:rFonts w:ascii="Verdana" w:hAnsi="Verdana"/>
          <w:sz w:val="18"/>
          <w:szCs w:val="18"/>
        </w:rPr>
        <w:br/>
      </w:r>
      <w:r>
        <w:rPr>
          <w:rFonts w:ascii="Verdana" w:hAnsi="Verdana"/>
          <w:sz w:val="18"/>
          <w:szCs w:val="18"/>
        </w:rPr>
        <w:t>Het bestuur stelt voor de contributie te verhogen</w:t>
      </w:r>
      <w:r w:rsidR="00C60AB9">
        <w:rPr>
          <w:rFonts w:ascii="Verdana" w:hAnsi="Verdana"/>
          <w:sz w:val="18"/>
          <w:szCs w:val="18"/>
        </w:rPr>
        <w:t xml:space="preserve"> met </w:t>
      </w:r>
      <w:r w:rsidR="00AC5C04">
        <w:rPr>
          <w:rFonts w:ascii="Verdana" w:hAnsi="Verdana"/>
          <w:sz w:val="18"/>
          <w:szCs w:val="18"/>
        </w:rPr>
        <w:t>€</w:t>
      </w:r>
      <w:r w:rsidR="00FE1C29">
        <w:rPr>
          <w:rFonts w:ascii="Verdana" w:hAnsi="Verdana"/>
          <w:sz w:val="18"/>
          <w:szCs w:val="18"/>
        </w:rPr>
        <w:t>4</w:t>
      </w:r>
      <w:r w:rsidR="00AC5C04">
        <w:rPr>
          <w:rFonts w:ascii="Verdana" w:hAnsi="Verdana"/>
          <w:sz w:val="18"/>
          <w:szCs w:val="18"/>
        </w:rPr>
        <w:t>,</w:t>
      </w:r>
      <w:r w:rsidR="00FE1C29">
        <w:rPr>
          <w:rFonts w:ascii="Verdana" w:hAnsi="Verdana"/>
          <w:sz w:val="18"/>
          <w:szCs w:val="18"/>
        </w:rPr>
        <w:t>00 (m.u.v. gezinsleden)</w:t>
      </w:r>
      <w:r>
        <w:rPr>
          <w:rFonts w:ascii="Verdana" w:hAnsi="Verdana"/>
          <w:sz w:val="18"/>
          <w:szCs w:val="18"/>
        </w:rPr>
        <w:br/>
      </w:r>
    </w:p>
    <w:p w14:paraId="625BB2F8" w14:textId="35AE174E" w:rsidR="006F7DE8" w:rsidRDefault="000D784F" w:rsidP="000D784F">
      <w:pPr>
        <w:pStyle w:val="Lijstalinea"/>
        <w:numPr>
          <w:ilvl w:val="0"/>
          <w:numId w:val="1"/>
        </w:numPr>
        <w:spacing w:after="0" w:line="260" w:lineRule="exact"/>
        <w:ind w:hanging="436"/>
        <w:rPr>
          <w:rFonts w:ascii="Verdana" w:hAnsi="Verdana"/>
          <w:sz w:val="18"/>
          <w:szCs w:val="18"/>
        </w:rPr>
      </w:pPr>
      <w:r w:rsidRPr="00480B4B">
        <w:rPr>
          <w:rFonts w:ascii="Verdana" w:hAnsi="Verdana"/>
          <w:b/>
          <w:bCs/>
          <w:sz w:val="18"/>
          <w:szCs w:val="18"/>
        </w:rPr>
        <w:t>Voorstel aanpassing Statuten</w:t>
      </w:r>
      <w:r>
        <w:rPr>
          <w:rFonts w:ascii="Verdana" w:hAnsi="Verdana"/>
          <w:b/>
          <w:bCs/>
          <w:sz w:val="18"/>
          <w:szCs w:val="18"/>
        </w:rPr>
        <w:br/>
      </w:r>
      <w:r>
        <w:rPr>
          <w:rFonts w:ascii="Verdana" w:hAnsi="Verdana"/>
          <w:sz w:val="18"/>
          <w:szCs w:val="18"/>
        </w:rPr>
        <w:t xml:space="preserve">Naar aanleiding van het verzoek vanuit de ALV van 7 september 2023 stelt het bestuur een Statutenwijziging </w:t>
      </w:r>
      <w:r w:rsidR="006A1701">
        <w:rPr>
          <w:rFonts w:ascii="Verdana" w:hAnsi="Verdana"/>
          <w:sz w:val="18"/>
          <w:szCs w:val="18"/>
        </w:rPr>
        <w:t xml:space="preserve">(artikel 18.11) </w:t>
      </w:r>
      <w:r>
        <w:rPr>
          <w:rFonts w:ascii="Verdana" w:hAnsi="Verdana"/>
          <w:sz w:val="18"/>
          <w:szCs w:val="18"/>
        </w:rPr>
        <w:t>voor teneinde het mogelijk te maken te stemmen per machtiging.</w:t>
      </w:r>
      <w:r w:rsidR="006A1701">
        <w:rPr>
          <w:rFonts w:ascii="Verdana" w:hAnsi="Verdana"/>
          <w:sz w:val="18"/>
          <w:szCs w:val="18"/>
        </w:rPr>
        <w:t xml:space="preserve"> </w:t>
      </w:r>
      <w:r>
        <w:rPr>
          <w:rFonts w:ascii="Verdana" w:hAnsi="Verdana"/>
          <w:sz w:val="18"/>
          <w:szCs w:val="18"/>
        </w:rPr>
        <w:t>Het voorstel van het bestuur is: maximaal 2 machtigingen.</w:t>
      </w:r>
      <w:r w:rsidR="004C3A7E">
        <w:rPr>
          <w:rFonts w:ascii="Verdana" w:hAnsi="Verdana"/>
          <w:sz w:val="18"/>
          <w:szCs w:val="18"/>
        </w:rPr>
        <w:br/>
      </w:r>
      <w:r w:rsidR="000B28D3">
        <w:rPr>
          <w:rFonts w:ascii="Verdana" w:hAnsi="Verdana"/>
          <w:sz w:val="18"/>
          <w:szCs w:val="18"/>
        </w:rPr>
        <w:br/>
      </w:r>
      <w:r w:rsidR="000B28D3">
        <w:rPr>
          <w:rFonts w:ascii="Verdana" w:hAnsi="Verdana"/>
          <w:i/>
          <w:iCs/>
          <w:sz w:val="18"/>
          <w:szCs w:val="18"/>
        </w:rPr>
        <w:lastRenderedPageBreak/>
        <w:t>Oude Tekst</w:t>
      </w:r>
      <w:r w:rsidR="000F0315">
        <w:rPr>
          <w:rFonts w:ascii="Verdana" w:hAnsi="Verdana"/>
          <w:i/>
          <w:iCs/>
          <w:sz w:val="18"/>
          <w:szCs w:val="18"/>
        </w:rPr>
        <w:br/>
      </w:r>
      <w:r w:rsidR="000F0315">
        <w:rPr>
          <w:rFonts w:ascii="Verdana" w:hAnsi="Verdana"/>
          <w:sz w:val="18"/>
          <w:szCs w:val="18"/>
        </w:rPr>
        <w:t>18.11 Leden kunnen zich tijdens een vergadering niet door een schriftelijk gevolmachtigd ander lid doen vertegenwoordigen, stemmen bij volmacht is niet toegestaan.</w:t>
      </w:r>
      <w:r w:rsidR="000B28D3">
        <w:rPr>
          <w:rFonts w:ascii="Verdana" w:hAnsi="Verdana"/>
          <w:i/>
          <w:iCs/>
          <w:sz w:val="18"/>
          <w:szCs w:val="18"/>
        </w:rPr>
        <w:br/>
        <w:t>Nieuwe Tekst</w:t>
      </w:r>
      <w:r w:rsidR="009A0CD1">
        <w:rPr>
          <w:rFonts w:ascii="Verdana" w:hAnsi="Verdana"/>
          <w:i/>
          <w:iCs/>
          <w:sz w:val="18"/>
          <w:szCs w:val="18"/>
        </w:rPr>
        <w:br/>
      </w:r>
      <w:r w:rsidR="009A0CD1">
        <w:t>18.11 Leden kunnen zich tijdens een vergadering door een schriftelijk gevolmachtigd ander lid doen vertegenwoordigen. Een gevolmachtigde kan slechts twee volmachtgevers ter vergadering vertegenwoordigen.</w:t>
      </w:r>
      <w:r w:rsidR="006F7DE8">
        <w:rPr>
          <w:rFonts w:ascii="Verdana" w:hAnsi="Verdana"/>
          <w:sz w:val="18"/>
          <w:szCs w:val="18"/>
        </w:rPr>
        <w:br/>
      </w:r>
    </w:p>
    <w:p w14:paraId="7AAAFC74" w14:textId="0A18D07D" w:rsidR="00D5661B" w:rsidRPr="000157FF" w:rsidRDefault="00753D49" w:rsidP="00D5661B">
      <w:pPr>
        <w:pStyle w:val="Lijstalinea"/>
        <w:numPr>
          <w:ilvl w:val="0"/>
          <w:numId w:val="5"/>
        </w:numPr>
        <w:spacing w:after="0" w:line="260" w:lineRule="exact"/>
        <w:rPr>
          <w:rFonts w:ascii="Verdana" w:hAnsi="Verdana"/>
          <w:sz w:val="18"/>
          <w:szCs w:val="18"/>
        </w:rPr>
      </w:pPr>
      <w:r>
        <w:rPr>
          <w:rFonts w:ascii="Verdana" w:hAnsi="Verdana"/>
          <w:b/>
          <w:bCs/>
          <w:sz w:val="18"/>
          <w:szCs w:val="18"/>
        </w:rPr>
        <w:t>Wijziging VFR</w:t>
      </w:r>
      <w:r w:rsidR="00E75BA1">
        <w:rPr>
          <w:rFonts w:ascii="Verdana" w:hAnsi="Verdana"/>
          <w:b/>
          <w:bCs/>
          <w:sz w:val="18"/>
          <w:szCs w:val="18"/>
        </w:rPr>
        <w:t xml:space="preserve"> (Ter stemming</w:t>
      </w:r>
      <w:r w:rsidR="00151E0E">
        <w:rPr>
          <w:rFonts w:ascii="Verdana" w:hAnsi="Verdana"/>
          <w:b/>
          <w:bCs/>
          <w:sz w:val="18"/>
          <w:szCs w:val="18"/>
        </w:rPr>
        <w:t xml:space="preserve">, m.u.v. </w:t>
      </w:r>
      <w:r w:rsidR="00C37AD9">
        <w:rPr>
          <w:rFonts w:ascii="Verdana" w:hAnsi="Verdana"/>
          <w:b/>
          <w:bCs/>
          <w:sz w:val="18"/>
          <w:szCs w:val="18"/>
        </w:rPr>
        <w:t>art. 4.6. nieuw</w:t>
      </w:r>
      <w:r w:rsidR="00A00496">
        <w:rPr>
          <w:rFonts w:ascii="Verdana" w:hAnsi="Verdana"/>
          <w:b/>
          <w:bCs/>
          <w:sz w:val="18"/>
          <w:szCs w:val="18"/>
        </w:rPr>
        <w:t>, zie hieronder bij 2</w:t>
      </w:r>
      <w:r w:rsidR="00E75BA1">
        <w:rPr>
          <w:rFonts w:ascii="Verdana" w:hAnsi="Verdana"/>
          <w:b/>
          <w:bCs/>
          <w:sz w:val="18"/>
          <w:szCs w:val="18"/>
        </w:rPr>
        <w:t>)</w:t>
      </w:r>
      <w:r w:rsidR="002A5313">
        <w:rPr>
          <w:rFonts w:ascii="Verdana" w:hAnsi="Verdana"/>
          <w:b/>
          <w:bCs/>
          <w:sz w:val="18"/>
          <w:szCs w:val="18"/>
        </w:rPr>
        <w:br/>
      </w:r>
      <w:r w:rsidR="00D5661B" w:rsidRPr="00293A8D">
        <w:rPr>
          <w:rFonts w:ascii="Verdana" w:hAnsi="Verdana"/>
          <w:b/>
          <w:bCs/>
          <w:sz w:val="18"/>
          <w:szCs w:val="18"/>
        </w:rPr>
        <w:t>De oude tekst en de voorgestelde nieuwe tekst kunt u vinden in de Labrador Post van februari 2025 en is ook op aanvraag beschikbaar bij de voorzitter van de ABC</w:t>
      </w:r>
      <w:r w:rsidR="00D5661B">
        <w:rPr>
          <w:rFonts w:ascii="Verdana" w:hAnsi="Verdana"/>
          <w:b/>
          <w:bCs/>
          <w:sz w:val="18"/>
          <w:szCs w:val="18"/>
        </w:rPr>
        <w:t xml:space="preserve"> (abc-voorzitter@nlv.nu)</w:t>
      </w:r>
      <w:r w:rsidR="00D5661B" w:rsidRPr="00293A8D">
        <w:rPr>
          <w:rFonts w:ascii="Verdana" w:hAnsi="Verdana"/>
          <w:b/>
          <w:bCs/>
          <w:sz w:val="18"/>
          <w:szCs w:val="18"/>
        </w:rPr>
        <w:t xml:space="preserve">. </w:t>
      </w:r>
    </w:p>
    <w:p w14:paraId="0CA3EC40" w14:textId="77777777" w:rsidR="00D5661B" w:rsidRDefault="00D5661B" w:rsidP="00D5661B">
      <w:pPr>
        <w:pStyle w:val="Lijstalinea"/>
        <w:spacing w:after="0" w:line="260" w:lineRule="exact"/>
        <w:rPr>
          <w:rFonts w:ascii="Verdana" w:hAnsi="Verdana"/>
          <w:i/>
          <w:iCs/>
          <w:sz w:val="18"/>
          <w:szCs w:val="18"/>
        </w:rPr>
      </w:pPr>
      <w:r w:rsidRPr="00293A8D">
        <w:rPr>
          <w:rFonts w:ascii="Verdana" w:hAnsi="Verdana"/>
          <w:b/>
          <w:bCs/>
          <w:sz w:val="18"/>
          <w:szCs w:val="18"/>
        </w:rPr>
        <w:br/>
        <w:t xml:space="preserve">1. </w:t>
      </w:r>
      <w:r w:rsidRPr="00293A8D">
        <w:rPr>
          <w:rFonts w:ascii="Verdana" w:hAnsi="Verdana"/>
          <w:b/>
          <w:bCs/>
          <w:sz w:val="18"/>
          <w:szCs w:val="18"/>
        </w:rPr>
        <w:tab/>
        <w:t>Fokregels</w:t>
      </w:r>
      <w:r w:rsidRPr="00293A8D">
        <w:rPr>
          <w:rFonts w:ascii="Verdana" w:hAnsi="Verdana"/>
          <w:b/>
          <w:bCs/>
          <w:sz w:val="18"/>
          <w:szCs w:val="18"/>
        </w:rPr>
        <w:br/>
      </w:r>
      <w:r w:rsidRPr="00293A8D">
        <w:rPr>
          <w:rFonts w:ascii="Verdana" w:hAnsi="Verdana"/>
          <w:i/>
          <w:iCs/>
          <w:sz w:val="18"/>
          <w:szCs w:val="18"/>
        </w:rPr>
        <w:t>1.1.Artikel 2.1</w:t>
      </w:r>
      <w:r>
        <w:rPr>
          <w:rFonts w:ascii="Verdana" w:hAnsi="Verdana"/>
          <w:i/>
          <w:iCs/>
          <w:sz w:val="18"/>
          <w:szCs w:val="18"/>
        </w:rPr>
        <w:t xml:space="preserve">, </w:t>
      </w:r>
      <w:r w:rsidRPr="00293A8D">
        <w:rPr>
          <w:rFonts w:ascii="Verdana" w:hAnsi="Verdana"/>
          <w:i/>
          <w:iCs/>
          <w:sz w:val="18"/>
          <w:szCs w:val="18"/>
        </w:rPr>
        <w:t>drie-generatieregel: verduidelijking tekst en toevoeging dispensatie</w:t>
      </w:r>
      <w:r>
        <w:rPr>
          <w:rFonts w:ascii="Verdana" w:hAnsi="Verdana"/>
          <w:i/>
          <w:iCs/>
          <w:sz w:val="18"/>
          <w:szCs w:val="18"/>
        </w:rPr>
        <w:t>mogelijkheid</w:t>
      </w:r>
      <w:r w:rsidRPr="00293A8D">
        <w:rPr>
          <w:rFonts w:ascii="Verdana" w:hAnsi="Verdana"/>
          <w:b/>
          <w:bCs/>
          <w:sz w:val="18"/>
          <w:szCs w:val="18"/>
        </w:rPr>
        <w:br/>
      </w:r>
      <w:r w:rsidRPr="00293A8D">
        <w:rPr>
          <w:rFonts w:ascii="Verdana" w:hAnsi="Verdana"/>
          <w:i/>
          <w:iCs/>
          <w:sz w:val="18"/>
          <w:szCs w:val="18"/>
        </w:rPr>
        <w:t xml:space="preserve">1.2 </w:t>
      </w:r>
      <w:r>
        <w:rPr>
          <w:rFonts w:ascii="Verdana" w:hAnsi="Verdana"/>
          <w:i/>
          <w:iCs/>
          <w:sz w:val="18"/>
          <w:szCs w:val="18"/>
        </w:rPr>
        <w:t>A</w:t>
      </w:r>
      <w:r w:rsidRPr="00293A8D">
        <w:rPr>
          <w:rFonts w:ascii="Verdana" w:hAnsi="Verdana"/>
          <w:i/>
          <w:iCs/>
          <w:sz w:val="18"/>
          <w:szCs w:val="18"/>
        </w:rPr>
        <w:t>rtikel 2.7.2</w:t>
      </w:r>
      <w:r>
        <w:rPr>
          <w:rFonts w:ascii="Verdana" w:hAnsi="Verdana"/>
          <w:i/>
          <w:iCs/>
          <w:sz w:val="18"/>
          <w:szCs w:val="18"/>
        </w:rPr>
        <w:t>, wordt in nieuw format artikel 2.8.2: voorstel toestaan</w:t>
      </w:r>
      <w:r w:rsidRPr="00293A8D">
        <w:rPr>
          <w:rFonts w:ascii="Verdana" w:hAnsi="Verdana"/>
          <w:i/>
          <w:iCs/>
          <w:sz w:val="18"/>
          <w:szCs w:val="18"/>
        </w:rPr>
        <w:t xml:space="preserve"> K.I.</w:t>
      </w:r>
      <w:r>
        <w:rPr>
          <w:rFonts w:ascii="Verdana" w:hAnsi="Verdana"/>
          <w:i/>
          <w:iCs/>
          <w:sz w:val="18"/>
          <w:szCs w:val="18"/>
        </w:rPr>
        <w:t xml:space="preserve"> overleden reu</w:t>
      </w:r>
      <w:r w:rsidRPr="00293A8D">
        <w:rPr>
          <w:rFonts w:ascii="Verdana" w:hAnsi="Verdana"/>
          <w:i/>
          <w:iCs/>
          <w:sz w:val="18"/>
          <w:szCs w:val="18"/>
        </w:rPr>
        <w:br/>
      </w:r>
      <w:r w:rsidRPr="00293A8D">
        <w:rPr>
          <w:rFonts w:ascii="Verdana" w:hAnsi="Verdana"/>
          <w:b/>
          <w:bCs/>
          <w:sz w:val="18"/>
          <w:szCs w:val="18"/>
        </w:rPr>
        <w:br/>
        <w:t>2.</w:t>
      </w:r>
      <w:r w:rsidRPr="00293A8D">
        <w:rPr>
          <w:rFonts w:ascii="Verdana" w:hAnsi="Verdana"/>
          <w:b/>
          <w:bCs/>
          <w:sz w:val="18"/>
          <w:szCs w:val="18"/>
        </w:rPr>
        <w:tab/>
        <w:t>Gezondheidsregels</w:t>
      </w:r>
      <w:r w:rsidRPr="00293A8D">
        <w:rPr>
          <w:rFonts w:ascii="Verdana" w:hAnsi="Verdana"/>
          <w:b/>
          <w:bCs/>
          <w:sz w:val="18"/>
          <w:szCs w:val="18"/>
        </w:rPr>
        <w:br/>
      </w:r>
      <w:r w:rsidRPr="00293A8D">
        <w:rPr>
          <w:rFonts w:ascii="Verdana" w:hAnsi="Verdana"/>
          <w:i/>
          <w:iCs/>
          <w:sz w:val="18"/>
          <w:szCs w:val="18"/>
        </w:rPr>
        <w:t>2.1 Artikel 4.3</w:t>
      </w:r>
      <w:r>
        <w:rPr>
          <w:rFonts w:ascii="Verdana" w:hAnsi="Verdana"/>
          <w:i/>
          <w:iCs/>
          <w:sz w:val="18"/>
          <w:szCs w:val="18"/>
        </w:rPr>
        <w:t xml:space="preserve"> in nieuw format: </w:t>
      </w:r>
      <w:r w:rsidRPr="00293A8D">
        <w:rPr>
          <w:rFonts w:ascii="Verdana" w:hAnsi="Verdana"/>
          <w:i/>
          <w:iCs/>
          <w:sz w:val="18"/>
          <w:szCs w:val="18"/>
        </w:rPr>
        <w:t xml:space="preserve">toevoeging van </w:t>
      </w:r>
      <w:r>
        <w:rPr>
          <w:rFonts w:ascii="Verdana" w:hAnsi="Verdana"/>
          <w:i/>
          <w:iCs/>
          <w:sz w:val="18"/>
          <w:szCs w:val="18"/>
        </w:rPr>
        <w:t>twee</w:t>
      </w:r>
      <w:r w:rsidRPr="00293A8D">
        <w:rPr>
          <w:rFonts w:ascii="Verdana" w:hAnsi="Verdana"/>
          <w:i/>
          <w:iCs/>
          <w:sz w:val="18"/>
          <w:szCs w:val="18"/>
        </w:rPr>
        <w:t xml:space="preserve"> geadviseerde gezondheids- en screeningsonderzoeken</w:t>
      </w:r>
      <w:r w:rsidRPr="00293A8D">
        <w:rPr>
          <w:rFonts w:ascii="Verdana" w:hAnsi="Verdana"/>
          <w:i/>
          <w:iCs/>
          <w:sz w:val="18"/>
          <w:szCs w:val="18"/>
        </w:rPr>
        <w:br/>
        <w:t>2.2 Artikel 4.</w:t>
      </w:r>
      <w:r>
        <w:rPr>
          <w:rFonts w:ascii="Verdana" w:hAnsi="Verdana"/>
          <w:i/>
          <w:iCs/>
          <w:sz w:val="18"/>
          <w:szCs w:val="18"/>
        </w:rPr>
        <w:t xml:space="preserve">6 in nieuw format: </w:t>
      </w:r>
      <w:r w:rsidRPr="00293A8D">
        <w:rPr>
          <w:rFonts w:ascii="Verdana" w:hAnsi="Verdana"/>
          <w:i/>
          <w:iCs/>
          <w:sz w:val="18"/>
          <w:szCs w:val="18"/>
        </w:rPr>
        <w:t>toevoeging fokverbod voor honden met epilepsie en/of andere chronische en/of erfelijke aandoening</w:t>
      </w:r>
      <w:r>
        <w:rPr>
          <w:rFonts w:ascii="Verdana" w:hAnsi="Verdana"/>
          <w:i/>
          <w:iCs/>
          <w:sz w:val="18"/>
          <w:szCs w:val="18"/>
        </w:rPr>
        <w:t xml:space="preserve"> (</w:t>
      </w:r>
      <w:proofErr w:type="spellStart"/>
      <w:r w:rsidRPr="000157FF">
        <w:rPr>
          <w:rFonts w:ascii="Verdana" w:hAnsi="Verdana"/>
          <w:i/>
          <w:iCs/>
          <w:sz w:val="18"/>
          <w:szCs w:val="18"/>
          <w:u w:val="single"/>
        </w:rPr>
        <w:t>nb</w:t>
      </w:r>
      <w:proofErr w:type="spellEnd"/>
      <w:r w:rsidRPr="000157FF">
        <w:rPr>
          <w:rFonts w:ascii="Verdana" w:hAnsi="Verdana"/>
          <w:i/>
          <w:iCs/>
          <w:sz w:val="18"/>
          <w:szCs w:val="18"/>
          <w:u w:val="single"/>
        </w:rPr>
        <w:t>: dit is ter kennisgeving, het betreft een standaard tekst in het nieuwe VFR format van de Raad van Beheer. Hierover kan niet gestemd worden, deze wijziging moeten we verplicht doorvoeren.)</w:t>
      </w:r>
      <w:r w:rsidRPr="00293A8D">
        <w:rPr>
          <w:rFonts w:ascii="Verdana" w:hAnsi="Verdana"/>
          <w:i/>
          <w:iCs/>
          <w:sz w:val="18"/>
          <w:szCs w:val="18"/>
        </w:rPr>
        <w:br/>
      </w:r>
      <w:r w:rsidRPr="00293A8D">
        <w:rPr>
          <w:rFonts w:ascii="Verdana" w:hAnsi="Verdana"/>
          <w:i/>
          <w:iCs/>
          <w:sz w:val="18"/>
          <w:szCs w:val="18"/>
        </w:rPr>
        <w:br/>
      </w:r>
      <w:r w:rsidRPr="00293A8D">
        <w:rPr>
          <w:rFonts w:ascii="Verdana" w:hAnsi="Verdana"/>
          <w:b/>
          <w:bCs/>
          <w:sz w:val="18"/>
          <w:szCs w:val="18"/>
        </w:rPr>
        <w:t>3.</w:t>
      </w:r>
      <w:r w:rsidRPr="00293A8D">
        <w:rPr>
          <w:rFonts w:ascii="Verdana" w:hAnsi="Verdana"/>
          <w:b/>
          <w:bCs/>
          <w:sz w:val="18"/>
          <w:szCs w:val="18"/>
        </w:rPr>
        <w:tab/>
        <w:t>Sanctiebeleid</w:t>
      </w:r>
      <w:r w:rsidRPr="00293A8D">
        <w:rPr>
          <w:rFonts w:ascii="Verdana" w:hAnsi="Verdana"/>
          <w:b/>
          <w:bCs/>
          <w:sz w:val="18"/>
          <w:szCs w:val="18"/>
        </w:rPr>
        <w:br/>
      </w:r>
      <w:r w:rsidRPr="00293A8D">
        <w:rPr>
          <w:rFonts w:ascii="Verdana" w:hAnsi="Verdana"/>
          <w:i/>
          <w:iCs/>
          <w:sz w:val="18"/>
          <w:szCs w:val="18"/>
        </w:rPr>
        <w:t>3.1 Artikel 11 in</w:t>
      </w:r>
      <w:r>
        <w:rPr>
          <w:rFonts w:ascii="Verdana" w:hAnsi="Verdana"/>
          <w:i/>
          <w:iCs/>
          <w:sz w:val="18"/>
          <w:szCs w:val="18"/>
        </w:rPr>
        <w:t xml:space="preserve"> huidig VFR</w:t>
      </w:r>
      <w:r w:rsidRPr="00293A8D">
        <w:rPr>
          <w:rFonts w:ascii="Verdana" w:hAnsi="Verdana"/>
          <w:i/>
          <w:iCs/>
          <w:sz w:val="18"/>
          <w:szCs w:val="18"/>
        </w:rPr>
        <w:t xml:space="preserve"> zijn geheel vervangen door nieuw artikel </w:t>
      </w:r>
      <w:r>
        <w:rPr>
          <w:rFonts w:ascii="Verdana" w:hAnsi="Verdana"/>
          <w:i/>
          <w:iCs/>
          <w:sz w:val="18"/>
          <w:szCs w:val="18"/>
        </w:rPr>
        <w:t>(artikel 9 in nieuw format)</w:t>
      </w:r>
      <w:r w:rsidRPr="00293A8D">
        <w:rPr>
          <w:rFonts w:ascii="Verdana" w:hAnsi="Verdana"/>
          <w:i/>
          <w:iCs/>
          <w:sz w:val="18"/>
          <w:szCs w:val="18"/>
        </w:rPr>
        <w:t xml:space="preserve"> </w:t>
      </w:r>
      <w:r w:rsidRPr="00293A8D">
        <w:rPr>
          <w:rFonts w:ascii="Verdana" w:hAnsi="Verdana"/>
          <w:i/>
          <w:iCs/>
          <w:sz w:val="18"/>
          <w:szCs w:val="18"/>
        </w:rPr>
        <w:br/>
        <w:t xml:space="preserve">3.2 Voorstel verjaringstermijn van 10 jaar </w:t>
      </w:r>
      <w:r>
        <w:rPr>
          <w:rFonts w:ascii="Verdana" w:hAnsi="Verdana"/>
          <w:i/>
          <w:iCs/>
          <w:sz w:val="18"/>
          <w:szCs w:val="18"/>
        </w:rPr>
        <w:t xml:space="preserve">(onderdeel huidig artikel 11) </w:t>
      </w:r>
      <w:r w:rsidRPr="00293A8D">
        <w:rPr>
          <w:rFonts w:ascii="Verdana" w:hAnsi="Verdana"/>
          <w:i/>
          <w:iCs/>
          <w:sz w:val="18"/>
          <w:szCs w:val="18"/>
        </w:rPr>
        <w:t>voor overtredingen te vervangen door bevoegdheid bestuur om overtreding gedurende 10 jaar mee te wegen</w:t>
      </w:r>
      <w:r>
        <w:rPr>
          <w:rFonts w:ascii="Verdana" w:hAnsi="Verdana"/>
          <w:i/>
          <w:iCs/>
          <w:sz w:val="18"/>
          <w:szCs w:val="18"/>
        </w:rPr>
        <w:t xml:space="preserve"> (onderdeel nieuw format artikel 9)</w:t>
      </w:r>
      <w:r w:rsidRPr="00293A8D">
        <w:rPr>
          <w:rFonts w:ascii="Verdana" w:hAnsi="Verdana"/>
          <w:i/>
          <w:iCs/>
          <w:sz w:val="18"/>
          <w:szCs w:val="18"/>
        </w:rPr>
        <w:t>.</w:t>
      </w:r>
    </w:p>
    <w:p w14:paraId="07AAFB57" w14:textId="1F8EE4CE" w:rsidR="00D5661B" w:rsidRPr="00293A8D" w:rsidRDefault="00D5661B" w:rsidP="00D5661B">
      <w:pPr>
        <w:pStyle w:val="Lijstalinea"/>
        <w:spacing w:after="0" w:line="260" w:lineRule="exact"/>
        <w:rPr>
          <w:rFonts w:ascii="Verdana" w:hAnsi="Verdana"/>
          <w:sz w:val="18"/>
          <w:szCs w:val="18"/>
        </w:rPr>
      </w:pPr>
      <w:r w:rsidRPr="00293A8D">
        <w:rPr>
          <w:rFonts w:ascii="Verdana" w:hAnsi="Verdana"/>
          <w:b/>
          <w:bCs/>
          <w:sz w:val="18"/>
          <w:szCs w:val="18"/>
        </w:rPr>
        <w:br/>
        <w:t>4.</w:t>
      </w:r>
      <w:r w:rsidRPr="00293A8D">
        <w:rPr>
          <w:rFonts w:ascii="Verdana" w:hAnsi="Verdana"/>
          <w:b/>
          <w:bCs/>
          <w:sz w:val="18"/>
          <w:szCs w:val="18"/>
        </w:rPr>
        <w:tab/>
        <w:t>Aanvullende Regels</w:t>
      </w:r>
      <w:r w:rsidRPr="00293A8D">
        <w:rPr>
          <w:rFonts w:ascii="Verdana" w:hAnsi="Verdana"/>
          <w:b/>
          <w:bCs/>
          <w:sz w:val="18"/>
          <w:szCs w:val="18"/>
        </w:rPr>
        <w:br/>
      </w:r>
      <w:r w:rsidRPr="00293A8D">
        <w:rPr>
          <w:rFonts w:ascii="Verdana" w:hAnsi="Verdana"/>
          <w:i/>
          <w:iCs/>
          <w:sz w:val="18"/>
          <w:szCs w:val="18"/>
        </w:rPr>
        <w:t xml:space="preserve">4.1 Artikel 12 </w:t>
      </w:r>
      <w:r>
        <w:rPr>
          <w:rFonts w:ascii="Verdana" w:hAnsi="Verdana"/>
          <w:i/>
          <w:iCs/>
          <w:sz w:val="18"/>
          <w:szCs w:val="18"/>
        </w:rPr>
        <w:t xml:space="preserve">onderdeel B van het VFR: </w:t>
      </w:r>
      <w:r w:rsidRPr="00293A8D">
        <w:rPr>
          <w:rFonts w:ascii="Verdana" w:hAnsi="Verdana"/>
          <w:i/>
          <w:iCs/>
          <w:sz w:val="18"/>
          <w:szCs w:val="18"/>
        </w:rPr>
        <w:t xml:space="preserve">aanpassing voorwaarden voor plaatsing </w:t>
      </w:r>
      <w:proofErr w:type="spellStart"/>
      <w:r w:rsidRPr="00293A8D">
        <w:rPr>
          <w:rFonts w:ascii="Verdana" w:hAnsi="Verdana"/>
          <w:i/>
          <w:iCs/>
          <w:sz w:val="18"/>
          <w:szCs w:val="18"/>
        </w:rPr>
        <w:t>pupinfo</w:t>
      </w:r>
      <w:proofErr w:type="spellEnd"/>
      <w:r w:rsidRPr="00293A8D">
        <w:rPr>
          <w:rFonts w:ascii="Verdana" w:hAnsi="Verdana"/>
          <w:i/>
          <w:iCs/>
          <w:sz w:val="18"/>
          <w:szCs w:val="18"/>
        </w:rPr>
        <w:t xml:space="preserve">- en </w:t>
      </w:r>
      <w:proofErr w:type="spellStart"/>
      <w:r w:rsidRPr="00293A8D">
        <w:rPr>
          <w:rFonts w:ascii="Verdana" w:hAnsi="Verdana"/>
          <w:i/>
          <w:iCs/>
          <w:sz w:val="18"/>
          <w:szCs w:val="18"/>
        </w:rPr>
        <w:t>dekreuenlijst</w:t>
      </w:r>
      <w:proofErr w:type="spellEnd"/>
      <w:r w:rsidRPr="00293A8D">
        <w:rPr>
          <w:rFonts w:ascii="Verdana" w:hAnsi="Verdana"/>
          <w:i/>
          <w:iCs/>
          <w:sz w:val="18"/>
          <w:szCs w:val="18"/>
        </w:rPr>
        <w:br/>
        <w:t xml:space="preserve">4.2 Artikel 13 </w:t>
      </w:r>
      <w:r>
        <w:rPr>
          <w:rFonts w:ascii="Verdana" w:hAnsi="Verdana"/>
          <w:i/>
          <w:iCs/>
          <w:sz w:val="18"/>
          <w:szCs w:val="18"/>
        </w:rPr>
        <w:t xml:space="preserve">Bijlage 1 bij onderdeel B van het VFR: toevoeging aan </w:t>
      </w:r>
      <w:r w:rsidRPr="00293A8D">
        <w:rPr>
          <w:rFonts w:ascii="Verdana" w:hAnsi="Verdana"/>
          <w:i/>
          <w:iCs/>
          <w:sz w:val="18"/>
          <w:szCs w:val="18"/>
        </w:rPr>
        <w:t xml:space="preserve">algemene bepalingen ten aanzien van </w:t>
      </w:r>
      <w:proofErr w:type="spellStart"/>
      <w:r w:rsidRPr="00293A8D">
        <w:rPr>
          <w:rFonts w:ascii="Verdana" w:hAnsi="Verdana"/>
          <w:i/>
          <w:iCs/>
          <w:sz w:val="18"/>
          <w:szCs w:val="18"/>
        </w:rPr>
        <w:t>Pupinformati</w:t>
      </w:r>
      <w:r>
        <w:rPr>
          <w:rFonts w:ascii="Verdana" w:hAnsi="Verdana"/>
          <w:i/>
          <w:iCs/>
          <w:sz w:val="18"/>
          <w:szCs w:val="18"/>
        </w:rPr>
        <w:t>e</w:t>
      </w:r>
      <w:proofErr w:type="spellEnd"/>
      <w:r>
        <w:rPr>
          <w:rFonts w:ascii="Verdana" w:hAnsi="Verdana"/>
          <w:i/>
          <w:iCs/>
          <w:sz w:val="18"/>
          <w:szCs w:val="18"/>
        </w:rPr>
        <w:t>.</w:t>
      </w:r>
    </w:p>
    <w:p w14:paraId="2F7BCAF7" w14:textId="4578F2E6" w:rsidR="006F7DE8" w:rsidRPr="006F7DE8" w:rsidRDefault="006F7DE8" w:rsidP="00D5661B">
      <w:pPr>
        <w:pStyle w:val="Lijstalinea"/>
        <w:spacing w:after="0" w:line="260" w:lineRule="exact"/>
        <w:rPr>
          <w:rFonts w:ascii="Verdana" w:hAnsi="Verdana"/>
          <w:sz w:val="18"/>
          <w:szCs w:val="18"/>
        </w:rPr>
      </w:pPr>
    </w:p>
    <w:p w14:paraId="7DDCEEFE" w14:textId="6CD1BF64" w:rsidR="00D401A5" w:rsidRPr="006F7DE8" w:rsidRDefault="00D401A5" w:rsidP="006F7DE8">
      <w:pPr>
        <w:pStyle w:val="Lijstalinea"/>
        <w:numPr>
          <w:ilvl w:val="0"/>
          <w:numId w:val="1"/>
        </w:numPr>
        <w:spacing w:after="0" w:line="260" w:lineRule="exact"/>
        <w:ind w:hanging="436"/>
        <w:rPr>
          <w:rFonts w:ascii="Verdana" w:hAnsi="Verdana"/>
          <w:sz w:val="18"/>
          <w:szCs w:val="18"/>
        </w:rPr>
      </w:pPr>
      <w:r w:rsidRPr="006F7DE8">
        <w:rPr>
          <w:rFonts w:ascii="Verdana" w:hAnsi="Verdana"/>
          <w:b/>
          <w:bCs/>
          <w:sz w:val="18"/>
          <w:szCs w:val="18"/>
        </w:rPr>
        <w:t>Bestuursverkiezing</w:t>
      </w:r>
      <w:r w:rsidRPr="006F7DE8">
        <w:rPr>
          <w:rFonts w:ascii="Verdana" w:hAnsi="Verdana"/>
          <w:sz w:val="18"/>
          <w:szCs w:val="18"/>
        </w:rPr>
        <w:br/>
        <w:t xml:space="preserve">● </w:t>
      </w:r>
      <w:r w:rsidR="001B69A4">
        <w:rPr>
          <w:rFonts w:ascii="Verdana" w:hAnsi="Verdana"/>
          <w:sz w:val="18"/>
          <w:szCs w:val="18"/>
        </w:rPr>
        <w:t>Joke van der Leek, voorzitter CMC. Joke is aftredend en stelt zich herkiesbaar.</w:t>
      </w:r>
      <w:r w:rsidRPr="006F7DE8">
        <w:rPr>
          <w:rFonts w:ascii="Verdana" w:hAnsi="Verdana"/>
          <w:sz w:val="18"/>
          <w:szCs w:val="18"/>
        </w:rPr>
        <w:br/>
        <w:t xml:space="preserve">Het bestuur stelt voor om </w:t>
      </w:r>
      <w:r w:rsidR="001B69A4">
        <w:rPr>
          <w:rFonts w:ascii="Verdana" w:hAnsi="Verdana"/>
          <w:sz w:val="18"/>
          <w:szCs w:val="18"/>
        </w:rPr>
        <w:t>Joke van der Leek</w:t>
      </w:r>
      <w:r w:rsidRPr="006F7DE8">
        <w:rPr>
          <w:rFonts w:ascii="Verdana" w:hAnsi="Verdana"/>
          <w:sz w:val="18"/>
          <w:szCs w:val="18"/>
        </w:rPr>
        <w:t xml:space="preserve"> te </w:t>
      </w:r>
      <w:r w:rsidR="001B69A4">
        <w:rPr>
          <w:rFonts w:ascii="Verdana" w:hAnsi="Verdana"/>
          <w:sz w:val="18"/>
          <w:szCs w:val="18"/>
        </w:rPr>
        <w:t>her</w:t>
      </w:r>
      <w:r w:rsidRPr="006F7DE8">
        <w:rPr>
          <w:rFonts w:ascii="Verdana" w:hAnsi="Verdana"/>
          <w:sz w:val="18"/>
          <w:szCs w:val="18"/>
        </w:rPr>
        <w:t>benoemen voor een periode van drie jaar.</w:t>
      </w:r>
      <w:r w:rsidR="000A6593" w:rsidRPr="006F7DE8">
        <w:rPr>
          <w:rFonts w:ascii="Verdana" w:hAnsi="Verdana"/>
          <w:sz w:val="18"/>
          <w:szCs w:val="18"/>
        </w:rPr>
        <w:br/>
      </w:r>
      <w:r w:rsidRPr="006F7DE8">
        <w:rPr>
          <w:rFonts w:ascii="Verdana" w:hAnsi="Verdana"/>
          <w:sz w:val="18"/>
          <w:szCs w:val="18"/>
        </w:rPr>
        <w:t xml:space="preserve">● </w:t>
      </w:r>
      <w:r w:rsidR="001B69A4">
        <w:rPr>
          <w:rFonts w:ascii="Verdana" w:hAnsi="Verdana"/>
          <w:sz w:val="18"/>
          <w:szCs w:val="18"/>
        </w:rPr>
        <w:t>Nathalie Reerink</w:t>
      </w:r>
      <w:r w:rsidR="00724B85">
        <w:rPr>
          <w:rFonts w:ascii="Verdana" w:hAnsi="Verdana"/>
          <w:sz w:val="18"/>
          <w:szCs w:val="18"/>
        </w:rPr>
        <w:t>*, voorzitter ABC,</w:t>
      </w:r>
      <w:r w:rsidRPr="006F7DE8">
        <w:rPr>
          <w:rFonts w:ascii="Verdana" w:hAnsi="Verdana"/>
          <w:sz w:val="18"/>
          <w:szCs w:val="18"/>
        </w:rPr>
        <w:t xml:space="preserve"> is aftredend en stelt zich herkiesbaar. Het bestuur stelt voor </w:t>
      </w:r>
      <w:r w:rsidR="00724B85">
        <w:rPr>
          <w:rFonts w:ascii="Verdana" w:hAnsi="Verdana"/>
          <w:sz w:val="18"/>
          <w:szCs w:val="18"/>
        </w:rPr>
        <w:t>Nathalie Reerink</w:t>
      </w:r>
      <w:r w:rsidRPr="006F7DE8">
        <w:rPr>
          <w:rFonts w:ascii="Verdana" w:hAnsi="Verdana"/>
          <w:sz w:val="18"/>
          <w:szCs w:val="18"/>
        </w:rPr>
        <w:t xml:space="preserve"> te herbenoemen voor een periode van drie jaar.</w:t>
      </w:r>
    </w:p>
    <w:p w14:paraId="6EF60ED7" w14:textId="35EED667" w:rsidR="000D784F" w:rsidRPr="00920B27" w:rsidRDefault="00D401A5" w:rsidP="00920B27">
      <w:pPr>
        <w:pStyle w:val="Lijstalinea"/>
        <w:spacing w:after="0" w:line="260" w:lineRule="exact"/>
        <w:ind w:left="708"/>
        <w:rPr>
          <w:rFonts w:ascii="Verdana" w:hAnsi="Verdana"/>
          <w:b/>
          <w:bCs/>
          <w:sz w:val="18"/>
          <w:szCs w:val="18"/>
        </w:rPr>
      </w:pPr>
      <w:r w:rsidRPr="008002E6">
        <w:rPr>
          <w:rFonts w:ascii="Verdana" w:hAnsi="Verdana"/>
          <w:sz w:val="18"/>
          <w:szCs w:val="18"/>
        </w:rPr>
        <w:t>●</w:t>
      </w:r>
      <w:r>
        <w:rPr>
          <w:rFonts w:ascii="Verdana" w:hAnsi="Verdana"/>
          <w:sz w:val="18"/>
          <w:szCs w:val="18"/>
        </w:rPr>
        <w:t xml:space="preserve"> </w:t>
      </w:r>
      <w:r w:rsidR="00724B85">
        <w:rPr>
          <w:rFonts w:ascii="Verdana" w:hAnsi="Verdana"/>
          <w:sz w:val="18"/>
          <w:szCs w:val="18"/>
        </w:rPr>
        <w:t xml:space="preserve">Sanne Romijn* </w:t>
      </w:r>
      <w:r>
        <w:rPr>
          <w:rFonts w:ascii="Verdana" w:hAnsi="Verdana"/>
          <w:sz w:val="18"/>
          <w:szCs w:val="18"/>
        </w:rPr>
        <w:t>,</w:t>
      </w:r>
      <w:r w:rsidR="00893B9B">
        <w:rPr>
          <w:rFonts w:ascii="Verdana" w:hAnsi="Verdana"/>
          <w:sz w:val="18"/>
          <w:szCs w:val="18"/>
        </w:rPr>
        <w:t xml:space="preserve">voorzitter MC, </w:t>
      </w:r>
      <w:r>
        <w:rPr>
          <w:rFonts w:ascii="Verdana" w:hAnsi="Verdana"/>
          <w:sz w:val="18"/>
          <w:szCs w:val="18"/>
        </w:rPr>
        <w:t xml:space="preserve">is aftredend en stelt zich herkiesbaar. Het bestuur </w:t>
      </w:r>
      <w:r w:rsidR="00D73548">
        <w:rPr>
          <w:rFonts w:ascii="Verdana" w:hAnsi="Verdana"/>
          <w:sz w:val="18"/>
          <w:szCs w:val="18"/>
        </w:rPr>
        <w:t>stelt</w:t>
      </w:r>
      <w:r>
        <w:rPr>
          <w:rFonts w:ascii="Verdana" w:hAnsi="Verdana"/>
          <w:sz w:val="18"/>
          <w:szCs w:val="18"/>
        </w:rPr>
        <w:t xml:space="preserve"> voor </w:t>
      </w:r>
      <w:r w:rsidR="00893B9B">
        <w:rPr>
          <w:rFonts w:ascii="Verdana" w:hAnsi="Verdana"/>
          <w:sz w:val="18"/>
          <w:szCs w:val="18"/>
        </w:rPr>
        <w:t>Sanne Romijn</w:t>
      </w:r>
      <w:r>
        <w:rPr>
          <w:rFonts w:ascii="Verdana" w:hAnsi="Verdana"/>
          <w:sz w:val="18"/>
          <w:szCs w:val="18"/>
        </w:rPr>
        <w:t xml:space="preserve"> te herbenoemen voor een periode van drie jaar.</w:t>
      </w:r>
      <w:r w:rsidR="00893B9B">
        <w:rPr>
          <w:rFonts w:ascii="Verdana" w:hAnsi="Verdana"/>
          <w:sz w:val="18"/>
          <w:szCs w:val="18"/>
        </w:rPr>
        <w:br/>
      </w:r>
      <w:r w:rsidR="00893B9B">
        <w:rPr>
          <w:rFonts w:ascii="Verdana" w:hAnsi="Verdana"/>
          <w:sz w:val="18"/>
          <w:szCs w:val="18"/>
        </w:rPr>
        <w:br/>
        <w:t xml:space="preserve">* </w:t>
      </w:r>
      <w:r w:rsidR="00893B9B" w:rsidRPr="00365EB7">
        <w:rPr>
          <w:rFonts w:ascii="Verdana" w:hAnsi="Verdana"/>
          <w:i/>
          <w:iCs/>
          <w:sz w:val="18"/>
          <w:szCs w:val="18"/>
        </w:rPr>
        <w:t>benoem</w:t>
      </w:r>
      <w:r w:rsidR="00B36BA3" w:rsidRPr="00365EB7">
        <w:rPr>
          <w:rFonts w:ascii="Verdana" w:hAnsi="Verdana"/>
          <w:i/>
          <w:iCs/>
          <w:sz w:val="18"/>
          <w:szCs w:val="18"/>
        </w:rPr>
        <w:t>d in de ALV van 25 april 2024 in een lopende termijn die nu afloopt</w:t>
      </w:r>
      <w:r w:rsidR="00365EB7">
        <w:rPr>
          <w:rFonts w:ascii="Verdana" w:hAnsi="Verdana"/>
          <w:i/>
          <w:iCs/>
          <w:sz w:val="18"/>
          <w:szCs w:val="18"/>
        </w:rPr>
        <w:t>.</w:t>
      </w:r>
      <w:r w:rsidR="003900CD">
        <w:rPr>
          <w:rFonts w:ascii="Verdana" w:hAnsi="Verdana"/>
          <w:i/>
          <w:iCs/>
          <w:sz w:val="18"/>
          <w:szCs w:val="18"/>
        </w:rPr>
        <w:br/>
      </w:r>
      <w:r w:rsidR="00D73548">
        <w:rPr>
          <w:rFonts w:ascii="Verdana" w:hAnsi="Verdana"/>
          <w:sz w:val="18"/>
          <w:szCs w:val="18"/>
        </w:rPr>
        <w:br/>
      </w:r>
      <w:r>
        <w:rPr>
          <w:rFonts w:ascii="Verdana" w:hAnsi="Verdana"/>
          <w:sz w:val="18"/>
          <w:szCs w:val="18"/>
        </w:rPr>
        <w:br/>
      </w:r>
      <w:r w:rsidRPr="00C21B9D">
        <w:rPr>
          <w:rFonts w:ascii="Verdana" w:hAnsi="Verdana"/>
          <w:b/>
          <w:bCs/>
          <w:i/>
          <w:iCs/>
          <w:sz w:val="18"/>
          <w:szCs w:val="18"/>
        </w:rPr>
        <w:lastRenderedPageBreak/>
        <w:t>Artikel 10, tweede lid, van de Statuten bepaalt het volgende:</w:t>
      </w:r>
      <w:r w:rsidRPr="00C21B9D">
        <w:rPr>
          <w:rFonts w:ascii="Verdana" w:hAnsi="Verdana"/>
          <w:b/>
          <w:bCs/>
          <w:i/>
          <w:iCs/>
          <w:sz w:val="18"/>
          <w:szCs w:val="18"/>
        </w:rPr>
        <w:br/>
        <w:t>De benoeming van bestuursleden geschiedt uit één of meer bindende voordrachten, behoudens het bepaalde in lid 4 van dit artikel. Tot het opmaken van zulk een voordracht zijn bevoegd zowel het bestuur als minimaal 10 stemgerechtigde leden. De voordracht van het bestuur wordt bij de oproeping voor de vergadering meegedeeld. Een voordracht van 10 of meer leden moet minimaal 6 weken voor aanvang van de vergadering schriftelijk bij het bestuur worden ingediend, welke voordracht vergezeld dient te gaan van een getekende bereidverklaring van de voorgestelde kandidaat.</w:t>
      </w:r>
      <w:r w:rsidRPr="00C21B9D">
        <w:rPr>
          <w:rFonts w:ascii="Verdana" w:hAnsi="Verdana"/>
          <w:b/>
          <w:bCs/>
          <w:i/>
          <w:iCs/>
          <w:sz w:val="18"/>
          <w:szCs w:val="18"/>
        </w:rPr>
        <w:br/>
        <w:t>Artikel 10, vierde lid, van de Statuten bepaalt:</w:t>
      </w:r>
      <w:r w:rsidRPr="00C21B9D">
        <w:rPr>
          <w:rFonts w:ascii="Verdana" w:hAnsi="Verdana"/>
          <w:b/>
          <w:bCs/>
          <w:i/>
          <w:iCs/>
          <w:sz w:val="18"/>
          <w:szCs w:val="18"/>
        </w:rPr>
        <w:br/>
        <w:t>Is geen voordracht opgemaakt, of besluit de algemene vergadering overeenkomstig artikel 10, derde lid, de opgemaakte voordrachten het bindend karakter te ontnemen, dan is de algemene vergadering vrij in de keus.</w:t>
      </w:r>
      <w:r w:rsidR="00B101A0">
        <w:rPr>
          <w:rFonts w:ascii="Verdana" w:hAnsi="Verdana"/>
          <w:b/>
          <w:bCs/>
          <w:sz w:val="18"/>
          <w:szCs w:val="18"/>
        </w:rPr>
        <w:br/>
      </w:r>
    </w:p>
    <w:p w14:paraId="70A438E0" w14:textId="31069197" w:rsidR="000D784F" w:rsidRPr="00920B27" w:rsidRDefault="000D784F" w:rsidP="00920B27">
      <w:pPr>
        <w:pStyle w:val="Lijstalinea"/>
        <w:numPr>
          <w:ilvl w:val="0"/>
          <w:numId w:val="3"/>
        </w:numPr>
        <w:spacing w:after="0" w:line="260" w:lineRule="exact"/>
        <w:rPr>
          <w:rFonts w:ascii="Verdana" w:hAnsi="Verdana"/>
          <w:b/>
          <w:bCs/>
          <w:sz w:val="18"/>
          <w:szCs w:val="18"/>
        </w:rPr>
      </w:pPr>
      <w:r w:rsidRPr="00920B27">
        <w:rPr>
          <w:rFonts w:ascii="Verdana" w:hAnsi="Verdana"/>
          <w:b/>
          <w:bCs/>
          <w:sz w:val="18"/>
          <w:szCs w:val="18"/>
        </w:rPr>
        <w:t>Rondvraag</w:t>
      </w:r>
      <w:r w:rsidR="003B6C47">
        <w:rPr>
          <w:rFonts w:ascii="Verdana" w:hAnsi="Verdana"/>
          <w:b/>
          <w:bCs/>
          <w:sz w:val="18"/>
          <w:szCs w:val="18"/>
        </w:rPr>
        <w:br/>
      </w:r>
    </w:p>
    <w:p w14:paraId="5AE005F4" w14:textId="0828324E" w:rsidR="005D6775" w:rsidRPr="008F6B2F" w:rsidRDefault="000D784F" w:rsidP="008F6B2F">
      <w:pPr>
        <w:pStyle w:val="Lijstalinea"/>
        <w:numPr>
          <w:ilvl w:val="0"/>
          <w:numId w:val="3"/>
        </w:numPr>
        <w:spacing w:after="0" w:line="260" w:lineRule="exact"/>
        <w:rPr>
          <w:rFonts w:ascii="Verdana" w:hAnsi="Verdana"/>
          <w:b/>
          <w:bCs/>
          <w:sz w:val="18"/>
          <w:szCs w:val="18"/>
        </w:rPr>
      </w:pPr>
      <w:r w:rsidRPr="00920B27">
        <w:rPr>
          <w:rFonts w:ascii="Verdana" w:hAnsi="Verdana"/>
          <w:b/>
          <w:bCs/>
          <w:sz w:val="18"/>
          <w:szCs w:val="18"/>
        </w:rPr>
        <w:t xml:space="preserve">Sluiting </w:t>
      </w:r>
    </w:p>
    <w:sectPr w:rsidR="005D6775" w:rsidRPr="008F6B2F" w:rsidSect="00E76126">
      <w:footerReference w:type="default" r:id="rId11"/>
      <w:pgSz w:w="11906" w:h="16838"/>
      <w:pgMar w:top="1417" w:right="170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5A33" w14:textId="77777777" w:rsidR="00910510" w:rsidRDefault="00910510">
      <w:pPr>
        <w:spacing w:after="0" w:line="240" w:lineRule="auto"/>
      </w:pPr>
      <w:r>
        <w:separator/>
      </w:r>
    </w:p>
  </w:endnote>
  <w:endnote w:type="continuationSeparator" w:id="0">
    <w:p w14:paraId="57A1F234" w14:textId="77777777" w:rsidR="00910510" w:rsidRDefault="00910510">
      <w:pPr>
        <w:spacing w:after="0" w:line="240" w:lineRule="auto"/>
      </w:pPr>
      <w:r>
        <w:continuationSeparator/>
      </w:r>
    </w:p>
  </w:endnote>
  <w:endnote w:type="continuationNotice" w:id="1">
    <w:p w14:paraId="6D41B412" w14:textId="77777777" w:rsidR="00910510" w:rsidRDefault="00910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663302"/>
      <w:docPartObj>
        <w:docPartGallery w:val="Page Numbers (Bottom of Page)"/>
        <w:docPartUnique/>
      </w:docPartObj>
    </w:sdtPr>
    <w:sdtEndPr/>
    <w:sdtContent>
      <w:p w14:paraId="1C624C10" w14:textId="404E7E9C" w:rsidR="002904F6" w:rsidRDefault="004C3A7E">
        <w:pPr>
          <w:pStyle w:val="Voettekst"/>
        </w:pPr>
        <w:r>
          <w:rPr>
            <w:noProof/>
          </w:rPr>
          <mc:AlternateContent>
            <mc:Choice Requires="wps">
              <w:drawing>
                <wp:anchor distT="0" distB="0" distL="114300" distR="114300" simplePos="0" relativeHeight="251659264" behindDoc="0" locked="0" layoutInCell="1" allowOverlap="1" wp14:anchorId="275515C2" wp14:editId="5B085CC9">
                  <wp:simplePos x="0" y="0"/>
                  <wp:positionH relativeFrom="leftMargin">
                    <wp:align>center</wp:align>
                  </wp:positionH>
                  <wp:positionV relativeFrom="bottomMargin">
                    <wp:align>center</wp:align>
                  </wp:positionV>
                  <wp:extent cx="565785" cy="191770"/>
                  <wp:effectExtent l="0" t="0" r="0" b="0"/>
                  <wp:wrapNone/>
                  <wp:docPr id="14308025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63080BB" w14:textId="77777777" w:rsidR="004C3A7E" w:rsidRDefault="004C3A7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75515C2"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63080BB" w14:textId="77777777" w:rsidR="004C3A7E" w:rsidRDefault="004C3A7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7002" w14:textId="77777777" w:rsidR="00910510" w:rsidRDefault="00910510">
      <w:pPr>
        <w:spacing w:after="0" w:line="240" w:lineRule="auto"/>
      </w:pPr>
      <w:r>
        <w:separator/>
      </w:r>
    </w:p>
  </w:footnote>
  <w:footnote w:type="continuationSeparator" w:id="0">
    <w:p w14:paraId="5B0F8686" w14:textId="77777777" w:rsidR="00910510" w:rsidRDefault="00910510">
      <w:pPr>
        <w:spacing w:after="0" w:line="240" w:lineRule="auto"/>
      </w:pPr>
      <w:r>
        <w:continuationSeparator/>
      </w:r>
    </w:p>
  </w:footnote>
  <w:footnote w:type="continuationNotice" w:id="1">
    <w:p w14:paraId="49DF7C99" w14:textId="77777777" w:rsidR="00910510" w:rsidRDefault="009105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6180"/>
    <w:multiLevelType w:val="hybridMultilevel"/>
    <w:tmpl w:val="4662701A"/>
    <w:lvl w:ilvl="0" w:tplc="2CE244C6">
      <w:start w:val="1"/>
      <w:numFmt w:val="decimal"/>
      <w:lvlText w:val="%1."/>
      <w:lvlJc w:val="left"/>
      <w:pPr>
        <w:ind w:left="720" w:hanging="360"/>
      </w:pPr>
      <w:rPr>
        <w:rFonts w:hint="default"/>
        <w:b/>
        <w:bCs/>
        <w:i w:val="0"/>
        <w:iCs w:val="0"/>
      </w:rPr>
    </w:lvl>
    <w:lvl w:ilvl="1" w:tplc="04130001">
      <w:start w:val="1"/>
      <w:numFmt w:val="bullet"/>
      <w:lvlText w:val=""/>
      <w:lvlJc w:val="left"/>
      <w:pPr>
        <w:ind w:left="1440" w:hanging="360"/>
      </w:pPr>
      <w:rPr>
        <w:rFonts w:ascii="Symbol" w:hAnsi="Symbol" w:hint="default"/>
      </w:rPr>
    </w:lvl>
    <w:lvl w:ilvl="2" w:tplc="0413000F">
      <w:start w:val="1"/>
      <w:numFmt w:val="decimal"/>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827ED3"/>
    <w:multiLevelType w:val="hybridMultilevel"/>
    <w:tmpl w:val="6C6272A4"/>
    <w:lvl w:ilvl="0" w:tplc="AE5CAA80">
      <w:start w:val="12"/>
      <w:numFmt w:val="decimal"/>
      <w:lvlText w:val="%1"/>
      <w:lvlJc w:val="left"/>
      <w:pPr>
        <w:ind w:left="644" w:hanging="360"/>
      </w:pPr>
      <w:rPr>
        <w:rFonts w:eastAsiaTheme="minorHAnsi" w:cstheme="minorBidi" w:hint="default"/>
        <w:b/>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05C66F5"/>
    <w:multiLevelType w:val="hybridMultilevel"/>
    <w:tmpl w:val="C756AA92"/>
    <w:lvl w:ilvl="0" w:tplc="C776B5CC">
      <w:start w:val="13"/>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68E3227C"/>
    <w:multiLevelType w:val="hybridMultilevel"/>
    <w:tmpl w:val="7026D33C"/>
    <w:lvl w:ilvl="0" w:tplc="17C406AC">
      <w:start w:val="1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416631"/>
    <w:multiLevelType w:val="hybridMultilevel"/>
    <w:tmpl w:val="99920E3E"/>
    <w:lvl w:ilvl="0" w:tplc="DEC81900">
      <w:start w:val="1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9359488">
    <w:abstractNumId w:val="0"/>
  </w:num>
  <w:num w:numId="2" w16cid:durableId="1902404880">
    <w:abstractNumId w:val="1"/>
  </w:num>
  <w:num w:numId="3" w16cid:durableId="690762447">
    <w:abstractNumId w:val="2"/>
  </w:num>
  <w:num w:numId="4" w16cid:durableId="1176846994">
    <w:abstractNumId w:val="3"/>
  </w:num>
  <w:num w:numId="5" w16cid:durableId="349337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4F"/>
    <w:rsid w:val="00002CD6"/>
    <w:rsid w:val="000612F2"/>
    <w:rsid w:val="00066887"/>
    <w:rsid w:val="000A2A04"/>
    <w:rsid w:val="000A6593"/>
    <w:rsid w:val="000B28D3"/>
    <w:rsid w:val="000C2CA5"/>
    <w:rsid w:val="000D784F"/>
    <w:rsid w:val="000D7F96"/>
    <w:rsid w:val="000F0315"/>
    <w:rsid w:val="001103CB"/>
    <w:rsid w:val="00122D95"/>
    <w:rsid w:val="00135FCB"/>
    <w:rsid w:val="00150347"/>
    <w:rsid w:val="00151E0E"/>
    <w:rsid w:val="001543C0"/>
    <w:rsid w:val="001702F0"/>
    <w:rsid w:val="00173F5F"/>
    <w:rsid w:val="001801CF"/>
    <w:rsid w:val="00186EE2"/>
    <w:rsid w:val="001B0B79"/>
    <w:rsid w:val="001B69A4"/>
    <w:rsid w:val="001E418C"/>
    <w:rsid w:val="0022153A"/>
    <w:rsid w:val="00282A8D"/>
    <w:rsid w:val="002904F6"/>
    <w:rsid w:val="002907C9"/>
    <w:rsid w:val="00297385"/>
    <w:rsid w:val="002A5313"/>
    <w:rsid w:val="003344AC"/>
    <w:rsid w:val="00343329"/>
    <w:rsid w:val="00365EB7"/>
    <w:rsid w:val="00380A45"/>
    <w:rsid w:val="003900CD"/>
    <w:rsid w:val="00393266"/>
    <w:rsid w:val="003B6C47"/>
    <w:rsid w:val="003D5337"/>
    <w:rsid w:val="003F727A"/>
    <w:rsid w:val="00405E1D"/>
    <w:rsid w:val="00441DD0"/>
    <w:rsid w:val="004503D7"/>
    <w:rsid w:val="004536D1"/>
    <w:rsid w:val="00456438"/>
    <w:rsid w:val="004702BA"/>
    <w:rsid w:val="00474C6F"/>
    <w:rsid w:val="004857F2"/>
    <w:rsid w:val="004B5357"/>
    <w:rsid w:val="004C319F"/>
    <w:rsid w:val="004C3A7E"/>
    <w:rsid w:val="004C58B6"/>
    <w:rsid w:val="004E14FF"/>
    <w:rsid w:val="00505733"/>
    <w:rsid w:val="00532E47"/>
    <w:rsid w:val="00534B8D"/>
    <w:rsid w:val="00542C82"/>
    <w:rsid w:val="0057498F"/>
    <w:rsid w:val="0058405F"/>
    <w:rsid w:val="005A0BCA"/>
    <w:rsid w:val="005D6775"/>
    <w:rsid w:val="005F108F"/>
    <w:rsid w:val="00615BC5"/>
    <w:rsid w:val="00627513"/>
    <w:rsid w:val="00640A35"/>
    <w:rsid w:val="00677A41"/>
    <w:rsid w:val="00682188"/>
    <w:rsid w:val="006A1701"/>
    <w:rsid w:val="006A3F53"/>
    <w:rsid w:val="006D29B7"/>
    <w:rsid w:val="006F222B"/>
    <w:rsid w:val="006F7DE8"/>
    <w:rsid w:val="00702E98"/>
    <w:rsid w:val="00707625"/>
    <w:rsid w:val="00711149"/>
    <w:rsid w:val="00724B85"/>
    <w:rsid w:val="007406F5"/>
    <w:rsid w:val="00753D49"/>
    <w:rsid w:val="00764B46"/>
    <w:rsid w:val="007C0D29"/>
    <w:rsid w:val="007E635A"/>
    <w:rsid w:val="007F182A"/>
    <w:rsid w:val="008002E6"/>
    <w:rsid w:val="008200AB"/>
    <w:rsid w:val="0083627E"/>
    <w:rsid w:val="008429EF"/>
    <w:rsid w:val="00846B2E"/>
    <w:rsid w:val="008517BE"/>
    <w:rsid w:val="0087436C"/>
    <w:rsid w:val="00893B9B"/>
    <w:rsid w:val="008A2B26"/>
    <w:rsid w:val="008C434C"/>
    <w:rsid w:val="008F6B2F"/>
    <w:rsid w:val="00910510"/>
    <w:rsid w:val="00920B27"/>
    <w:rsid w:val="00932ACF"/>
    <w:rsid w:val="00943724"/>
    <w:rsid w:val="0097577F"/>
    <w:rsid w:val="00981EA2"/>
    <w:rsid w:val="009A0CD1"/>
    <w:rsid w:val="009B4B3C"/>
    <w:rsid w:val="009C1D08"/>
    <w:rsid w:val="009C6E51"/>
    <w:rsid w:val="00A00496"/>
    <w:rsid w:val="00A16F37"/>
    <w:rsid w:val="00A33684"/>
    <w:rsid w:val="00A338DD"/>
    <w:rsid w:val="00A52BEC"/>
    <w:rsid w:val="00A73CBE"/>
    <w:rsid w:val="00AA0E1E"/>
    <w:rsid w:val="00AA51A4"/>
    <w:rsid w:val="00AC5C04"/>
    <w:rsid w:val="00AE61C7"/>
    <w:rsid w:val="00B00D21"/>
    <w:rsid w:val="00B101A0"/>
    <w:rsid w:val="00B21020"/>
    <w:rsid w:val="00B212D4"/>
    <w:rsid w:val="00B36BA3"/>
    <w:rsid w:val="00B52900"/>
    <w:rsid w:val="00B60B8B"/>
    <w:rsid w:val="00B70B54"/>
    <w:rsid w:val="00BB45E2"/>
    <w:rsid w:val="00BB61E1"/>
    <w:rsid w:val="00BD0C83"/>
    <w:rsid w:val="00BE306A"/>
    <w:rsid w:val="00BE64CF"/>
    <w:rsid w:val="00C16C7E"/>
    <w:rsid w:val="00C21B9D"/>
    <w:rsid w:val="00C2720F"/>
    <w:rsid w:val="00C37AD9"/>
    <w:rsid w:val="00C5215C"/>
    <w:rsid w:val="00C52793"/>
    <w:rsid w:val="00C576FE"/>
    <w:rsid w:val="00C60AB9"/>
    <w:rsid w:val="00CA39D4"/>
    <w:rsid w:val="00D06EE2"/>
    <w:rsid w:val="00D11482"/>
    <w:rsid w:val="00D401A5"/>
    <w:rsid w:val="00D46050"/>
    <w:rsid w:val="00D5661B"/>
    <w:rsid w:val="00D63054"/>
    <w:rsid w:val="00D73548"/>
    <w:rsid w:val="00D87090"/>
    <w:rsid w:val="00DB2265"/>
    <w:rsid w:val="00DF7B46"/>
    <w:rsid w:val="00E17ECD"/>
    <w:rsid w:val="00E24E49"/>
    <w:rsid w:val="00E74558"/>
    <w:rsid w:val="00E75BA1"/>
    <w:rsid w:val="00E76126"/>
    <w:rsid w:val="00E81B82"/>
    <w:rsid w:val="00E95BEA"/>
    <w:rsid w:val="00EB129A"/>
    <w:rsid w:val="00ED2D81"/>
    <w:rsid w:val="00F00720"/>
    <w:rsid w:val="00F22C7B"/>
    <w:rsid w:val="00F358AA"/>
    <w:rsid w:val="00F72B9C"/>
    <w:rsid w:val="00F75A50"/>
    <w:rsid w:val="00F97A00"/>
    <w:rsid w:val="00FA25A3"/>
    <w:rsid w:val="00FE1C29"/>
    <w:rsid w:val="7D5BD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49C30"/>
  <w15:chartTrackingRefBased/>
  <w15:docId w15:val="{8DD11BF8-0171-4729-945D-39552C59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784F"/>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784F"/>
    <w:pPr>
      <w:ind w:left="720"/>
      <w:contextualSpacing/>
    </w:pPr>
  </w:style>
  <w:style w:type="character" w:styleId="Hyperlink">
    <w:name w:val="Hyperlink"/>
    <w:basedOn w:val="Standaardalinea-lettertype"/>
    <w:uiPriority w:val="99"/>
    <w:unhideWhenUsed/>
    <w:rsid w:val="000D784F"/>
    <w:rPr>
      <w:color w:val="0563C1" w:themeColor="hyperlink"/>
      <w:u w:val="single"/>
    </w:rPr>
  </w:style>
  <w:style w:type="paragraph" w:styleId="Voettekst">
    <w:name w:val="footer"/>
    <w:basedOn w:val="Standaard"/>
    <w:link w:val="VoettekstChar"/>
    <w:uiPriority w:val="99"/>
    <w:unhideWhenUsed/>
    <w:rsid w:val="000D78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84F"/>
    <w:rPr>
      <w:kern w:val="0"/>
      <w14:ligatures w14:val="none"/>
    </w:rPr>
  </w:style>
  <w:style w:type="paragraph" w:styleId="Koptekst">
    <w:name w:val="header"/>
    <w:basedOn w:val="Standaard"/>
    <w:link w:val="KoptekstChar"/>
    <w:uiPriority w:val="99"/>
    <w:unhideWhenUsed/>
    <w:rsid w:val="00A73C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3CBE"/>
    <w:rPr>
      <w:kern w:val="0"/>
      <w14:ligatures w14:val="none"/>
    </w:rPr>
  </w:style>
  <w:style w:type="character" w:styleId="Onopgelostemelding">
    <w:name w:val="Unresolved Mention"/>
    <w:basedOn w:val="Standaardalinea-lettertype"/>
    <w:uiPriority w:val="99"/>
    <w:semiHidden/>
    <w:unhideWhenUsed/>
    <w:rsid w:val="00C5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733">
      <w:bodyDiv w:val="1"/>
      <w:marLeft w:val="0"/>
      <w:marRight w:val="0"/>
      <w:marTop w:val="0"/>
      <w:marBottom w:val="0"/>
      <w:divBdr>
        <w:top w:val="none" w:sz="0" w:space="0" w:color="auto"/>
        <w:left w:val="none" w:sz="0" w:space="0" w:color="auto"/>
        <w:bottom w:val="none" w:sz="0" w:space="0" w:color="auto"/>
        <w:right w:val="none" w:sz="0" w:space="0" w:color="auto"/>
      </w:divBdr>
    </w:div>
    <w:div w:id="1425495867">
      <w:bodyDiv w:val="1"/>
      <w:marLeft w:val="0"/>
      <w:marRight w:val="0"/>
      <w:marTop w:val="0"/>
      <w:marBottom w:val="0"/>
      <w:divBdr>
        <w:top w:val="none" w:sz="0" w:space="0" w:color="auto"/>
        <w:left w:val="none" w:sz="0" w:space="0" w:color="auto"/>
        <w:bottom w:val="none" w:sz="0" w:space="0" w:color="auto"/>
        <w:right w:val="none" w:sz="0" w:space="0" w:color="auto"/>
      </w:divBdr>
    </w:div>
    <w:div w:id="15812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v.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den@nlv.n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enningmeester@nlv.nu" TargetMode="External"/><Relationship Id="rId4" Type="http://schemas.openxmlformats.org/officeDocument/2006/relationships/webSettings" Target="webSettings.xml"/><Relationship Id="rId9" Type="http://schemas.openxmlformats.org/officeDocument/2006/relationships/hyperlink" Target="mailto:penningmeester@nlv.n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5373</CharactersWithSpaces>
  <SharedDoc>false</SharedDoc>
  <HLinks>
    <vt:vector size="18" baseType="variant">
      <vt:variant>
        <vt:i4>7733335</vt:i4>
      </vt:variant>
      <vt:variant>
        <vt:i4>6</vt:i4>
      </vt:variant>
      <vt:variant>
        <vt:i4>0</vt:i4>
      </vt:variant>
      <vt:variant>
        <vt:i4>5</vt:i4>
      </vt:variant>
      <vt:variant>
        <vt:lpwstr>mailto:penningmeester@nlv.nu</vt:lpwstr>
      </vt:variant>
      <vt:variant>
        <vt:lpwstr/>
      </vt:variant>
      <vt:variant>
        <vt:i4>7733335</vt:i4>
      </vt:variant>
      <vt:variant>
        <vt:i4>3</vt:i4>
      </vt:variant>
      <vt:variant>
        <vt:i4>0</vt:i4>
      </vt:variant>
      <vt:variant>
        <vt:i4>5</vt:i4>
      </vt:variant>
      <vt:variant>
        <vt:lpwstr>mailto:penningmeester@nlv.nu</vt:lpwstr>
      </vt:variant>
      <vt:variant>
        <vt:lpwstr/>
      </vt:variant>
      <vt:variant>
        <vt:i4>7471207</vt:i4>
      </vt:variant>
      <vt:variant>
        <vt:i4>0</vt:i4>
      </vt:variant>
      <vt:variant>
        <vt:i4>0</vt:i4>
      </vt:variant>
      <vt:variant>
        <vt:i4>5</vt:i4>
      </vt:variant>
      <vt:variant>
        <vt:lpwstr>http://www.nlv.nu/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NLV Secretariaat</dc:creator>
  <cp:keywords/>
  <dc:description/>
  <cp:lastModifiedBy>NLV Secretariaat</cp:lastModifiedBy>
  <cp:revision>2</cp:revision>
  <dcterms:created xsi:type="dcterms:W3CDTF">2025-02-07T14:24:00Z</dcterms:created>
  <dcterms:modified xsi:type="dcterms:W3CDTF">2025-02-07T14:24:00Z</dcterms:modified>
</cp:coreProperties>
</file>